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05D6" w14:textId="77777777" w:rsidR="000E1BC8" w:rsidRPr="000E1BC8" w:rsidRDefault="000E1BC8" w:rsidP="000E1BC8">
      <w:pPr>
        <w:rPr>
          <w:i/>
          <w:sz w:val="28"/>
          <w:szCs w:val="28"/>
        </w:rPr>
      </w:pPr>
      <w:r w:rsidRPr="000E1BC8">
        <w:rPr>
          <w:rFonts w:ascii="Arial" w:hAnsi="Arial"/>
          <w:b/>
          <w:noProof/>
          <w:sz w:val="28"/>
          <w:szCs w:val="28"/>
        </w:rPr>
        <w:drawing>
          <wp:anchor distT="0" distB="0" distL="114300" distR="114300" simplePos="0" relativeHeight="251653120" behindDoc="1" locked="0" layoutInCell="1" allowOverlap="1" wp14:anchorId="18D83247" wp14:editId="390D9B92">
            <wp:simplePos x="0" y="0"/>
            <wp:positionH relativeFrom="margin">
              <wp:posOffset>-294835</wp:posOffset>
            </wp:positionH>
            <wp:positionV relativeFrom="paragraph">
              <wp:posOffset>488</wp:posOffset>
            </wp:positionV>
            <wp:extent cx="2099945" cy="1005840"/>
            <wp:effectExtent l="0" t="0" r="8255" b="10160"/>
            <wp:wrapTight wrapText="bothSides">
              <wp:wrapPolygon edited="0">
                <wp:start x="0" y="0"/>
                <wp:lineTo x="0" y="21273"/>
                <wp:lineTo x="21424" y="21273"/>
                <wp:lineTo x="21424" y="0"/>
                <wp:lineTo x="0"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7">
                      <a:extLst>
                        <a:ext uri="{28A0092B-C50C-407E-A947-70E740481C1C}">
                          <a14:useLocalDpi xmlns:a14="http://schemas.microsoft.com/office/drawing/2010/main" val="0"/>
                        </a:ext>
                      </a:extLst>
                    </a:blip>
                    <a:srcRect l="2523" b="10727"/>
                    <a:stretch/>
                  </pic:blipFill>
                  <pic:spPr bwMode="auto">
                    <a:xfrm>
                      <a:off x="0" y="0"/>
                      <a:ext cx="209994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C5873C" w14:textId="77777777" w:rsidR="000E1BC8" w:rsidRPr="000E1BC8" w:rsidRDefault="000E1BC8" w:rsidP="000E1BC8">
      <w:pPr>
        <w:rPr>
          <w:i/>
          <w:sz w:val="28"/>
          <w:szCs w:val="28"/>
        </w:rPr>
      </w:pPr>
    </w:p>
    <w:p w14:paraId="3FE1CDE2" w14:textId="77777777" w:rsidR="00CA02F3" w:rsidRPr="0066705C" w:rsidRDefault="0066705C" w:rsidP="000E1BC8">
      <w:pPr>
        <w:rPr>
          <w:i/>
          <w:color w:val="7F7F7F" w:themeColor="text1" w:themeTint="80"/>
          <w:sz w:val="32"/>
          <w:szCs w:val="32"/>
        </w:rPr>
      </w:pPr>
      <w:r w:rsidRPr="00CA02F3">
        <w:rPr>
          <w:i/>
          <w:color w:val="7F7F7F" w:themeColor="text1" w:themeTint="80"/>
          <w:sz w:val="32"/>
          <w:szCs w:val="32"/>
        </w:rPr>
        <w:t>Presented by</w:t>
      </w:r>
      <w:r>
        <w:rPr>
          <w:i/>
          <w:color w:val="7F7F7F" w:themeColor="text1" w:themeTint="80"/>
          <w:sz w:val="32"/>
          <w:szCs w:val="32"/>
        </w:rPr>
        <w:t xml:space="preserve">   </w:t>
      </w:r>
      <w:r w:rsidRPr="00CA02F3">
        <w:rPr>
          <w:i/>
          <w:color w:val="7F7F7F" w:themeColor="text1" w:themeTint="80"/>
          <w:sz w:val="32"/>
          <w:szCs w:val="32"/>
        </w:rPr>
        <w:t xml:space="preserve"> </w:t>
      </w:r>
      <w:r w:rsidRPr="0066705C">
        <w:rPr>
          <w:noProof/>
          <w:sz w:val="21"/>
          <w:szCs w:val="21"/>
        </w:rPr>
        <w:drawing>
          <wp:inline distT="0" distB="0" distL="0" distR="0" wp14:anchorId="5A15F858" wp14:editId="17E52CAD">
            <wp:extent cx="2834640" cy="505844"/>
            <wp:effectExtent l="0" t="0" r="1016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Cornerstone Logo.jpg"/>
                    <pic:cNvPicPr/>
                  </pic:nvPicPr>
                  <pic:blipFill>
                    <a:blip r:embed="rId8">
                      <a:extLst>
                        <a:ext uri="{28A0092B-C50C-407E-A947-70E740481C1C}">
                          <a14:useLocalDpi xmlns:a14="http://schemas.microsoft.com/office/drawing/2010/main" val="0"/>
                        </a:ext>
                      </a:extLst>
                    </a:blip>
                    <a:stretch>
                      <a:fillRect/>
                    </a:stretch>
                  </pic:blipFill>
                  <pic:spPr>
                    <a:xfrm>
                      <a:off x="0" y="0"/>
                      <a:ext cx="2834640" cy="505844"/>
                    </a:xfrm>
                    <a:prstGeom prst="rect">
                      <a:avLst/>
                    </a:prstGeom>
                  </pic:spPr>
                </pic:pic>
              </a:graphicData>
            </a:graphic>
          </wp:inline>
        </w:drawing>
      </w:r>
    </w:p>
    <w:p w14:paraId="54A41CB6" w14:textId="77777777" w:rsidR="000E1BC8" w:rsidRDefault="000E1BC8" w:rsidP="001112D9">
      <w:pPr>
        <w:pBdr>
          <w:bottom w:val="single" w:sz="6" w:space="1" w:color="auto"/>
        </w:pBdr>
        <w:jc w:val="center"/>
        <w:rPr>
          <w:rFonts w:ascii="Arial Narrow" w:hAnsi="Arial Narrow"/>
          <w:b/>
        </w:rPr>
      </w:pPr>
    </w:p>
    <w:p w14:paraId="36EE4224" w14:textId="77777777" w:rsidR="00CA02F3" w:rsidRPr="00CA02F3" w:rsidRDefault="00CA02F3" w:rsidP="001112D9">
      <w:pPr>
        <w:pBdr>
          <w:bottom w:val="single" w:sz="6" w:space="1" w:color="auto"/>
        </w:pBdr>
        <w:jc w:val="center"/>
        <w:rPr>
          <w:rFonts w:ascii="Arial Narrow" w:hAnsi="Arial Narrow"/>
          <w:b/>
          <w:sz w:val="12"/>
          <w:szCs w:val="12"/>
        </w:rPr>
      </w:pPr>
    </w:p>
    <w:p w14:paraId="6D6C389D" w14:textId="77777777" w:rsidR="000E1BC8" w:rsidRPr="001E3180" w:rsidRDefault="000E1BC8" w:rsidP="000E1BC8">
      <w:pPr>
        <w:rPr>
          <w:rFonts w:asciiTheme="majorHAnsi" w:hAnsiTheme="majorHAnsi"/>
          <w:b/>
          <w:sz w:val="16"/>
          <w:szCs w:val="16"/>
        </w:rPr>
      </w:pPr>
    </w:p>
    <w:p w14:paraId="6BC4E18F" w14:textId="77777777" w:rsidR="003F7193" w:rsidRDefault="00AA6713" w:rsidP="000E1BC8">
      <w:pPr>
        <w:rPr>
          <w:rFonts w:asciiTheme="majorHAnsi" w:hAnsiTheme="majorHAnsi"/>
          <w:b/>
          <w:sz w:val="32"/>
          <w:szCs w:val="32"/>
        </w:rPr>
      </w:pPr>
      <w:r>
        <w:rPr>
          <w:rFonts w:asciiTheme="majorHAnsi" w:hAnsiTheme="majorHAnsi"/>
          <w:b/>
          <w:sz w:val="32"/>
          <w:szCs w:val="32"/>
        </w:rPr>
        <w:t>RFI</w:t>
      </w:r>
      <w:r w:rsidR="002510A6">
        <w:rPr>
          <w:rFonts w:asciiTheme="majorHAnsi" w:hAnsiTheme="majorHAnsi"/>
          <w:b/>
          <w:sz w:val="32"/>
          <w:szCs w:val="32"/>
        </w:rPr>
        <w:t>s</w:t>
      </w:r>
      <w:r>
        <w:rPr>
          <w:rFonts w:asciiTheme="majorHAnsi" w:hAnsiTheme="majorHAnsi"/>
          <w:b/>
          <w:sz w:val="32"/>
          <w:szCs w:val="32"/>
        </w:rPr>
        <w:t xml:space="preserve">, </w:t>
      </w:r>
      <w:r w:rsidR="002510A6">
        <w:rPr>
          <w:rFonts w:asciiTheme="majorHAnsi" w:hAnsiTheme="majorHAnsi"/>
          <w:b/>
          <w:sz w:val="32"/>
          <w:szCs w:val="32"/>
        </w:rPr>
        <w:t>Meeting Notices, Proposers/Industry Days</w:t>
      </w:r>
      <w:r w:rsidR="001B4682">
        <w:rPr>
          <w:rFonts w:asciiTheme="majorHAnsi" w:hAnsiTheme="majorHAnsi"/>
          <w:b/>
          <w:sz w:val="32"/>
          <w:szCs w:val="32"/>
        </w:rPr>
        <w:t>, Nominations</w:t>
      </w:r>
    </w:p>
    <w:p w14:paraId="7B0E14F8" w14:textId="77777777" w:rsidR="00607E4C" w:rsidRDefault="00607E4C" w:rsidP="000E1BC8">
      <w:pPr>
        <w:rPr>
          <w:rFonts w:asciiTheme="majorHAnsi" w:hAnsiTheme="majorHAnsi"/>
          <w:b/>
          <w:sz w:val="32"/>
          <w:szCs w:val="32"/>
        </w:rPr>
      </w:pPr>
      <w:r>
        <w:rPr>
          <w:rFonts w:asciiTheme="majorHAnsi" w:hAnsiTheme="majorHAnsi"/>
          <w:b/>
          <w:sz w:val="32"/>
          <w:szCs w:val="32"/>
        </w:rPr>
        <w:t>UC-FGR</w:t>
      </w:r>
    </w:p>
    <w:p w14:paraId="66476F31" w14:textId="77777777" w:rsidR="000E1BC8" w:rsidRPr="001E3180" w:rsidRDefault="00C671A0" w:rsidP="000E1BC8">
      <w:pPr>
        <w:pBdr>
          <w:bottom w:val="single" w:sz="6" w:space="1" w:color="auto"/>
        </w:pBdr>
        <w:rPr>
          <w:rFonts w:asciiTheme="majorHAnsi" w:hAnsiTheme="majorHAnsi"/>
          <w:b/>
          <w:sz w:val="16"/>
          <w:szCs w:val="16"/>
        </w:rPr>
      </w:pPr>
      <w:r>
        <w:rPr>
          <w:rFonts w:asciiTheme="majorHAnsi" w:hAnsiTheme="majorHAnsi"/>
          <w:b/>
          <w:color w:val="0070C0"/>
          <w:sz w:val="32"/>
          <w:szCs w:val="32"/>
        </w:rPr>
        <w:t>August 24</w:t>
      </w:r>
      <w:r w:rsidR="007E4634">
        <w:rPr>
          <w:rFonts w:asciiTheme="majorHAnsi" w:hAnsiTheme="majorHAnsi"/>
          <w:b/>
          <w:color w:val="0070C0"/>
          <w:sz w:val="32"/>
          <w:szCs w:val="32"/>
        </w:rPr>
        <w:t>,</w:t>
      </w:r>
      <w:r w:rsidR="00BA023E">
        <w:rPr>
          <w:rFonts w:asciiTheme="majorHAnsi" w:hAnsiTheme="majorHAnsi"/>
          <w:b/>
          <w:color w:val="0070C0"/>
          <w:sz w:val="32"/>
          <w:szCs w:val="32"/>
        </w:rPr>
        <w:t xml:space="preserve"> 2020</w:t>
      </w:r>
    </w:p>
    <w:p w14:paraId="5D81A9CE" w14:textId="77777777" w:rsidR="001727D2" w:rsidRDefault="001727D2" w:rsidP="001727D2">
      <w:pPr>
        <w:jc w:val="center"/>
        <w:rPr>
          <w:rFonts w:asciiTheme="majorHAnsi" w:hAnsiTheme="majorHAnsi"/>
          <w:b/>
          <w:sz w:val="28"/>
          <w:szCs w:val="28"/>
          <w:u w:val="single"/>
        </w:rPr>
      </w:pPr>
    </w:p>
    <w:p w14:paraId="525C191B" w14:textId="77777777" w:rsidR="001727D2" w:rsidRDefault="001727D2" w:rsidP="001727D2">
      <w:pPr>
        <w:jc w:val="center"/>
        <w:rPr>
          <w:rFonts w:asciiTheme="majorHAnsi" w:hAnsiTheme="majorHAnsi"/>
          <w:b/>
          <w:sz w:val="28"/>
          <w:szCs w:val="28"/>
        </w:rPr>
      </w:pPr>
      <w:r>
        <w:rPr>
          <w:rFonts w:asciiTheme="majorHAnsi" w:hAnsiTheme="majorHAnsi"/>
          <w:b/>
          <w:sz w:val="28"/>
          <w:szCs w:val="28"/>
          <w:u w:val="single"/>
        </w:rPr>
        <w:t>Table of Contents</w:t>
      </w:r>
    </w:p>
    <w:p w14:paraId="323BEF69" w14:textId="77777777" w:rsidR="001727D2" w:rsidRDefault="001727D2" w:rsidP="001727D2">
      <w:pPr>
        <w:rPr>
          <w:rFonts w:asciiTheme="majorHAnsi" w:hAnsiTheme="majorHAnsi"/>
          <w:b/>
          <w:sz w:val="28"/>
          <w:szCs w:val="28"/>
        </w:rPr>
      </w:pPr>
    </w:p>
    <w:p w14:paraId="405C5760" w14:textId="77777777" w:rsidR="001727D2" w:rsidRDefault="001727D2" w:rsidP="001727D2">
      <w:pPr>
        <w:rPr>
          <w:rFonts w:asciiTheme="majorHAnsi" w:hAnsiTheme="majorHAnsi"/>
          <w:b/>
          <w:sz w:val="28"/>
          <w:szCs w:val="28"/>
        </w:rPr>
      </w:pPr>
      <w:r w:rsidRPr="005638CC">
        <w:rPr>
          <w:rFonts w:asciiTheme="majorHAnsi" w:hAnsiTheme="majorHAnsi"/>
          <w:b/>
          <w:sz w:val="28"/>
          <w:szCs w:val="28"/>
          <w:u w:val="single"/>
        </w:rPr>
        <w:t>Meetings</w:t>
      </w:r>
      <w:r>
        <w:rPr>
          <w:rFonts w:asciiTheme="majorHAnsi" w:hAnsiTheme="majorHAnsi"/>
          <w:b/>
          <w:sz w:val="28"/>
          <w:szCs w:val="28"/>
          <w:u w:val="single"/>
        </w:rPr>
        <w:t>,</w:t>
      </w:r>
      <w:r w:rsidRPr="005638CC">
        <w:rPr>
          <w:rFonts w:asciiTheme="majorHAnsi" w:hAnsiTheme="majorHAnsi"/>
          <w:b/>
          <w:sz w:val="28"/>
          <w:szCs w:val="28"/>
          <w:u w:val="single"/>
        </w:rPr>
        <w:t xml:space="preserve"> </w:t>
      </w:r>
      <w:r>
        <w:rPr>
          <w:rFonts w:asciiTheme="majorHAnsi" w:hAnsiTheme="majorHAnsi"/>
          <w:b/>
          <w:sz w:val="28"/>
          <w:szCs w:val="28"/>
          <w:u w:val="single"/>
        </w:rPr>
        <w:t xml:space="preserve">Workshops </w:t>
      </w:r>
      <w:r w:rsidRPr="005638CC">
        <w:rPr>
          <w:rFonts w:asciiTheme="majorHAnsi" w:hAnsiTheme="majorHAnsi"/>
          <w:b/>
          <w:sz w:val="28"/>
          <w:szCs w:val="28"/>
          <w:u w:val="single"/>
        </w:rPr>
        <w:t>and Proposers Days</w:t>
      </w:r>
      <w:r>
        <w:rPr>
          <w:rFonts w:asciiTheme="majorHAnsi" w:hAnsiTheme="majorHAnsi"/>
          <w:b/>
          <w:sz w:val="28"/>
          <w:szCs w:val="28"/>
        </w:rPr>
        <w:t xml:space="preserve"> </w:t>
      </w:r>
    </w:p>
    <w:p w14:paraId="3190DB9D" w14:textId="77777777" w:rsidR="001727D2" w:rsidRDefault="001727D2" w:rsidP="001727D2">
      <w:pPr>
        <w:rPr>
          <w:rFonts w:asciiTheme="majorHAnsi" w:hAnsiTheme="majorHAnsi"/>
          <w:b/>
          <w:sz w:val="28"/>
          <w:szCs w:val="28"/>
        </w:rPr>
      </w:pPr>
    </w:p>
    <w:p w14:paraId="1D45D26E" w14:textId="77777777" w:rsidR="001727D2" w:rsidRPr="00904761" w:rsidRDefault="001727D2" w:rsidP="001727D2">
      <w:pPr>
        <w:rPr>
          <w:rFonts w:asciiTheme="majorHAnsi" w:hAnsiTheme="majorHAnsi"/>
          <w:bCs/>
          <w:sz w:val="28"/>
          <w:szCs w:val="28"/>
          <w:u w:val="single"/>
        </w:rPr>
      </w:pPr>
      <w:r w:rsidRPr="00904761">
        <w:rPr>
          <w:rFonts w:asciiTheme="majorHAnsi" w:hAnsiTheme="majorHAnsi"/>
          <w:bCs/>
          <w:sz w:val="28"/>
          <w:szCs w:val="28"/>
          <w:u w:val="single"/>
        </w:rPr>
        <w:t>Department of Commerce</w:t>
      </w:r>
    </w:p>
    <w:p w14:paraId="1AA688E0" w14:textId="77777777" w:rsidR="001727D2" w:rsidRPr="00904761" w:rsidRDefault="001727D2" w:rsidP="001727D2">
      <w:pPr>
        <w:rPr>
          <w:rFonts w:asciiTheme="majorHAnsi" w:hAnsiTheme="majorHAnsi"/>
          <w:bCs/>
          <w:sz w:val="28"/>
          <w:szCs w:val="28"/>
        </w:rPr>
      </w:pPr>
      <w:r w:rsidRPr="00904761">
        <w:rPr>
          <w:rFonts w:asciiTheme="majorHAnsi" w:hAnsiTheme="majorHAnsi"/>
          <w:bCs/>
          <w:sz w:val="28"/>
          <w:szCs w:val="28"/>
        </w:rPr>
        <w:t>National Telecommunications and Information Administration</w:t>
      </w:r>
    </w:p>
    <w:p w14:paraId="01DDB4B9" w14:textId="77777777" w:rsidR="001727D2" w:rsidRPr="00904761" w:rsidRDefault="001727D2" w:rsidP="001727D2">
      <w:pPr>
        <w:pStyle w:val="ListParagraph"/>
        <w:numPr>
          <w:ilvl w:val="0"/>
          <w:numId w:val="25"/>
        </w:numPr>
        <w:rPr>
          <w:rFonts w:asciiTheme="majorHAnsi" w:hAnsiTheme="majorHAnsi"/>
          <w:bCs/>
          <w:sz w:val="28"/>
          <w:szCs w:val="28"/>
        </w:rPr>
      </w:pPr>
      <w:proofErr w:type="spellStart"/>
      <w:r w:rsidRPr="00904761">
        <w:rPr>
          <w:rFonts w:asciiTheme="majorHAnsi" w:hAnsiTheme="majorHAnsi"/>
          <w:bCs/>
          <w:sz w:val="28"/>
          <w:szCs w:val="28"/>
        </w:rPr>
        <w:t>BroadbandUSA</w:t>
      </w:r>
      <w:proofErr w:type="spellEnd"/>
      <w:r w:rsidRPr="00904761">
        <w:rPr>
          <w:rFonts w:asciiTheme="majorHAnsi" w:hAnsiTheme="majorHAnsi"/>
          <w:bCs/>
          <w:sz w:val="28"/>
          <w:szCs w:val="28"/>
        </w:rPr>
        <w:t xml:space="preserve"> Webinar Series</w:t>
      </w:r>
    </w:p>
    <w:p w14:paraId="316ACB4A" w14:textId="77777777" w:rsidR="001727D2" w:rsidRPr="00904761" w:rsidRDefault="001727D2" w:rsidP="001727D2">
      <w:pPr>
        <w:rPr>
          <w:rFonts w:asciiTheme="majorHAnsi" w:hAnsiTheme="majorHAnsi"/>
          <w:bCs/>
          <w:sz w:val="28"/>
          <w:szCs w:val="28"/>
          <w:u w:val="single"/>
        </w:rPr>
      </w:pPr>
      <w:r w:rsidRPr="00904761">
        <w:rPr>
          <w:rFonts w:asciiTheme="majorHAnsi" w:hAnsiTheme="majorHAnsi"/>
          <w:bCs/>
          <w:sz w:val="28"/>
          <w:szCs w:val="28"/>
          <w:u w:val="single"/>
        </w:rPr>
        <w:t>Department of Defense</w:t>
      </w:r>
    </w:p>
    <w:p w14:paraId="6905A48F" w14:textId="77777777" w:rsidR="001727D2" w:rsidRPr="00904761" w:rsidRDefault="001727D2" w:rsidP="001727D2">
      <w:pPr>
        <w:rPr>
          <w:rFonts w:asciiTheme="majorHAnsi" w:hAnsiTheme="majorHAnsi"/>
          <w:bCs/>
          <w:sz w:val="28"/>
          <w:szCs w:val="28"/>
        </w:rPr>
      </w:pPr>
      <w:r w:rsidRPr="00904761">
        <w:rPr>
          <w:rFonts w:asciiTheme="majorHAnsi" w:hAnsiTheme="majorHAnsi"/>
          <w:bCs/>
          <w:sz w:val="28"/>
          <w:szCs w:val="28"/>
        </w:rPr>
        <w:t>Department of the Air Force</w:t>
      </w:r>
    </w:p>
    <w:p w14:paraId="1886E827" w14:textId="77777777" w:rsidR="001727D2" w:rsidRPr="00904761" w:rsidRDefault="001727D2" w:rsidP="001727D2">
      <w:pPr>
        <w:pStyle w:val="ListParagraph"/>
        <w:numPr>
          <w:ilvl w:val="0"/>
          <w:numId w:val="25"/>
        </w:numPr>
        <w:rPr>
          <w:rFonts w:asciiTheme="majorHAnsi" w:hAnsiTheme="majorHAnsi"/>
          <w:bCs/>
          <w:sz w:val="28"/>
          <w:szCs w:val="28"/>
        </w:rPr>
      </w:pPr>
      <w:r w:rsidRPr="00904761">
        <w:rPr>
          <w:rFonts w:asciiTheme="majorHAnsi" w:hAnsiTheme="majorHAnsi"/>
          <w:bCs/>
          <w:sz w:val="28"/>
          <w:szCs w:val="28"/>
        </w:rPr>
        <w:t>Air Force Life Cycle Management Center - NOVASTAR Industry Day - NASIC S&amp;TI Services</w:t>
      </w:r>
    </w:p>
    <w:p w14:paraId="0A84F0B8" w14:textId="77777777" w:rsidR="001727D2" w:rsidRPr="00904761" w:rsidRDefault="001727D2" w:rsidP="001727D2">
      <w:pPr>
        <w:rPr>
          <w:rFonts w:asciiTheme="majorHAnsi" w:hAnsiTheme="majorHAnsi"/>
          <w:bCs/>
          <w:sz w:val="28"/>
          <w:szCs w:val="28"/>
          <w:u w:val="single"/>
        </w:rPr>
      </w:pPr>
      <w:r w:rsidRPr="00904761">
        <w:rPr>
          <w:rFonts w:asciiTheme="majorHAnsi" w:hAnsiTheme="majorHAnsi"/>
          <w:bCs/>
          <w:sz w:val="28"/>
          <w:szCs w:val="28"/>
          <w:u w:val="single"/>
        </w:rPr>
        <w:t>Department of Health and Human Services</w:t>
      </w:r>
    </w:p>
    <w:p w14:paraId="29138070" w14:textId="77777777" w:rsidR="001727D2" w:rsidRPr="00904761" w:rsidRDefault="001727D2" w:rsidP="001727D2">
      <w:pPr>
        <w:rPr>
          <w:rFonts w:asciiTheme="majorHAnsi" w:hAnsiTheme="majorHAnsi"/>
          <w:bCs/>
          <w:sz w:val="28"/>
          <w:szCs w:val="28"/>
        </w:rPr>
      </w:pPr>
      <w:r w:rsidRPr="00904761">
        <w:rPr>
          <w:rFonts w:asciiTheme="majorHAnsi" w:hAnsiTheme="majorHAnsi"/>
          <w:bCs/>
          <w:sz w:val="28"/>
          <w:szCs w:val="28"/>
        </w:rPr>
        <w:t>Food and Drug Administration</w:t>
      </w:r>
    </w:p>
    <w:p w14:paraId="6C330800" w14:textId="77777777" w:rsidR="001727D2" w:rsidRPr="00904761" w:rsidRDefault="001727D2" w:rsidP="001727D2">
      <w:pPr>
        <w:pStyle w:val="ListParagraph"/>
        <w:numPr>
          <w:ilvl w:val="0"/>
          <w:numId w:val="25"/>
        </w:numPr>
        <w:rPr>
          <w:rFonts w:asciiTheme="majorHAnsi" w:hAnsiTheme="majorHAnsi"/>
          <w:bCs/>
          <w:sz w:val="28"/>
          <w:szCs w:val="28"/>
        </w:rPr>
      </w:pPr>
      <w:r w:rsidRPr="00904761">
        <w:rPr>
          <w:rFonts w:asciiTheme="majorHAnsi" w:hAnsiTheme="majorHAnsi"/>
          <w:bCs/>
          <w:sz w:val="28"/>
          <w:szCs w:val="28"/>
        </w:rPr>
        <w:t>Public Meeting on the Center for Drug Evaluation and Research Standard Core Sets: Clinical Outcome Assessments and Endpoints Grant Program-Summer 2020; Public Meeting; Request for Comments</w:t>
      </w:r>
    </w:p>
    <w:p w14:paraId="7CC6D47E" w14:textId="77777777" w:rsidR="001727D2" w:rsidRPr="00904761" w:rsidRDefault="001727D2" w:rsidP="001727D2">
      <w:pPr>
        <w:rPr>
          <w:rFonts w:asciiTheme="majorHAnsi" w:hAnsiTheme="majorHAnsi"/>
          <w:bCs/>
          <w:sz w:val="28"/>
          <w:szCs w:val="28"/>
        </w:rPr>
      </w:pPr>
      <w:r w:rsidRPr="00904761">
        <w:rPr>
          <w:rFonts w:asciiTheme="majorHAnsi" w:hAnsiTheme="majorHAnsi"/>
          <w:bCs/>
          <w:sz w:val="28"/>
          <w:szCs w:val="28"/>
        </w:rPr>
        <w:t>Substance Abuse and Mental Health Services Administration</w:t>
      </w:r>
    </w:p>
    <w:p w14:paraId="72D2E693" w14:textId="77777777" w:rsidR="001727D2" w:rsidRPr="00904761" w:rsidRDefault="001727D2" w:rsidP="001727D2">
      <w:pPr>
        <w:pStyle w:val="ListParagraph"/>
        <w:numPr>
          <w:ilvl w:val="0"/>
          <w:numId w:val="25"/>
        </w:numPr>
        <w:rPr>
          <w:rFonts w:asciiTheme="majorHAnsi" w:hAnsiTheme="majorHAnsi"/>
          <w:bCs/>
          <w:sz w:val="28"/>
          <w:szCs w:val="28"/>
        </w:rPr>
      </w:pPr>
      <w:r w:rsidRPr="00904761">
        <w:rPr>
          <w:rFonts w:asciiTheme="majorHAnsi" w:hAnsiTheme="majorHAnsi"/>
          <w:bCs/>
          <w:sz w:val="28"/>
          <w:szCs w:val="28"/>
        </w:rPr>
        <w:t>Center for Substance Abuse Treatment Meeting Notice</w:t>
      </w:r>
    </w:p>
    <w:p w14:paraId="1FE47889" w14:textId="77777777" w:rsidR="001727D2" w:rsidRDefault="001727D2" w:rsidP="001727D2">
      <w:pPr>
        <w:rPr>
          <w:rFonts w:asciiTheme="majorHAnsi" w:hAnsiTheme="majorHAnsi" w:cs="Arial"/>
          <w:i/>
        </w:rPr>
      </w:pPr>
    </w:p>
    <w:p w14:paraId="1AF0DF3D" w14:textId="77777777" w:rsidR="001727D2" w:rsidRDefault="001727D2" w:rsidP="001727D2">
      <w:pPr>
        <w:rPr>
          <w:rFonts w:asciiTheme="majorHAnsi" w:hAnsiTheme="majorHAnsi"/>
          <w:b/>
          <w:sz w:val="28"/>
          <w:szCs w:val="28"/>
        </w:rPr>
      </w:pPr>
      <w:r w:rsidRPr="00016C53">
        <w:rPr>
          <w:rFonts w:asciiTheme="majorHAnsi" w:hAnsiTheme="majorHAnsi" w:cs="Arial"/>
          <w:b/>
          <w:sz w:val="28"/>
          <w:szCs w:val="28"/>
          <w:u w:val="single"/>
        </w:rPr>
        <w:t>R</w:t>
      </w:r>
      <w:r>
        <w:rPr>
          <w:rFonts w:asciiTheme="majorHAnsi" w:hAnsiTheme="majorHAnsi" w:cs="Arial"/>
          <w:b/>
          <w:sz w:val="28"/>
          <w:szCs w:val="28"/>
          <w:u w:val="single"/>
        </w:rPr>
        <w:t xml:space="preserve">equests for </w:t>
      </w:r>
      <w:r w:rsidRPr="00016C53">
        <w:rPr>
          <w:rFonts w:asciiTheme="majorHAnsi" w:hAnsiTheme="majorHAnsi" w:cs="Arial"/>
          <w:b/>
          <w:sz w:val="28"/>
          <w:szCs w:val="28"/>
          <w:u w:val="single"/>
        </w:rPr>
        <w:t>I</w:t>
      </w:r>
      <w:r>
        <w:rPr>
          <w:rFonts w:asciiTheme="majorHAnsi" w:hAnsiTheme="majorHAnsi" w:cs="Arial"/>
          <w:b/>
          <w:sz w:val="28"/>
          <w:szCs w:val="28"/>
          <w:u w:val="single"/>
        </w:rPr>
        <w:t>nformation</w:t>
      </w:r>
      <w:r w:rsidRPr="0003731D">
        <w:rPr>
          <w:rFonts w:asciiTheme="majorHAnsi" w:hAnsiTheme="majorHAnsi"/>
          <w:b/>
          <w:sz w:val="28"/>
          <w:szCs w:val="28"/>
        </w:rPr>
        <w:t xml:space="preserve"> </w:t>
      </w:r>
    </w:p>
    <w:p w14:paraId="25B0D4DE" w14:textId="77777777" w:rsidR="001727D2" w:rsidRDefault="001727D2" w:rsidP="001727D2">
      <w:pPr>
        <w:rPr>
          <w:rFonts w:asciiTheme="majorHAnsi" w:hAnsiTheme="majorHAnsi" w:cs="Arial"/>
          <w:i/>
        </w:rPr>
      </w:pPr>
    </w:p>
    <w:p w14:paraId="0BE31AD9" w14:textId="77777777" w:rsidR="001727D2" w:rsidRPr="00904761" w:rsidRDefault="001727D2" w:rsidP="001727D2">
      <w:pPr>
        <w:rPr>
          <w:rFonts w:asciiTheme="majorHAnsi" w:hAnsiTheme="majorHAnsi"/>
          <w:bCs/>
          <w:sz w:val="28"/>
          <w:szCs w:val="28"/>
          <w:u w:val="single"/>
        </w:rPr>
      </w:pPr>
      <w:r w:rsidRPr="00904761">
        <w:rPr>
          <w:rFonts w:asciiTheme="majorHAnsi" w:hAnsiTheme="majorHAnsi"/>
          <w:bCs/>
          <w:sz w:val="28"/>
          <w:szCs w:val="28"/>
          <w:u w:val="single"/>
        </w:rPr>
        <w:t xml:space="preserve">Department of Energy </w:t>
      </w:r>
    </w:p>
    <w:p w14:paraId="2289B446" w14:textId="77777777" w:rsidR="001727D2" w:rsidRPr="00904761" w:rsidRDefault="001727D2" w:rsidP="001727D2">
      <w:pPr>
        <w:rPr>
          <w:rFonts w:asciiTheme="majorHAnsi" w:hAnsiTheme="majorHAnsi"/>
          <w:bCs/>
          <w:sz w:val="28"/>
          <w:szCs w:val="28"/>
        </w:rPr>
      </w:pPr>
      <w:r w:rsidRPr="00904761">
        <w:rPr>
          <w:rFonts w:asciiTheme="majorHAnsi" w:hAnsiTheme="majorHAnsi"/>
          <w:bCs/>
          <w:sz w:val="28"/>
          <w:szCs w:val="28"/>
        </w:rPr>
        <w:t>Golden Field Office</w:t>
      </w:r>
    </w:p>
    <w:p w14:paraId="17D5B92C" w14:textId="77777777" w:rsidR="001727D2" w:rsidRPr="00904761" w:rsidRDefault="001727D2" w:rsidP="001727D2">
      <w:pPr>
        <w:pStyle w:val="ListParagraph"/>
        <w:numPr>
          <w:ilvl w:val="0"/>
          <w:numId w:val="25"/>
        </w:numPr>
        <w:rPr>
          <w:rFonts w:asciiTheme="majorHAnsi" w:hAnsiTheme="majorHAnsi"/>
          <w:bCs/>
          <w:sz w:val="28"/>
          <w:szCs w:val="28"/>
        </w:rPr>
      </w:pPr>
      <w:r w:rsidRPr="00904761">
        <w:rPr>
          <w:rFonts w:asciiTheme="majorHAnsi" w:hAnsiTheme="majorHAnsi"/>
          <w:bCs/>
          <w:sz w:val="28"/>
          <w:szCs w:val="28"/>
        </w:rPr>
        <w:t>FY 2021 Bioenergy Technologies Office Multi-Topic Request for Information (RFI) DE-FOA-0002386</w:t>
      </w:r>
    </w:p>
    <w:p w14:paraId="7D2D9B5B" w14:textId="77777777" w:rsidR="001727D2" w:rsidRPr="00904761" w:rsidRDefault="001727D2" w:rsidP="001727D2">
      <w:pPr>
        <w:rPr>
          <w:rFonts w:asciiTheme="majorHAnsi" w:hAnsiTheme="majorHAnsi"/>
          <w:bCs/>
          <w:sz w:val="28"/>
          <w:szCs w:val="28"/>
          <w:u w:val="single"/>
        </w:rPr>
      </w:pPr>
      <w:r w:rsidRPr="00904761">
        <w:rPr>
          <w:rFonts w:asciiTheme="majorHAnsi" w:hAnsiTheme="majorHAnsi"/>
          <w:bCs/>
          <w:sz w:val="28"/>
          <w:szCs w:val="28"/>
          <w:u w:val="single"/>
        </w:rPr>
        <w:t>Department of Health and Human Services</w:t>
      </w:r>
    </w:p>
    <w:p w14:paraId="59ADF21C" w14:textId="77777777" w:rsidR="001727D2" w:rsidRPr="00904761" w:rsidRDefault="001727D2" w:rsidP="001727D2">
      <w:pPr>
        <w:rPr>
          <w:rFonts w:asciiTheme="majorHAnsi" w:hAnsiTheme="majorHAnsi"/>
          <w:bCs/>
          <w:sz w:val="28"/>
          <w:szCs w:val="28"/>
        </w:rPr>
      </w:pPr>
      <w:r w:rsidRPr="00904761">
        <w:rPr>
          <w:rFonts w:asciiTheme="majorHAnsi" w:hAnsiTheme="majorHAnsi"/>
          <w:bCs/>
          <w:sz w:val="28"/>
          <w:szCs w:val="28"/>
        </w:rPr>
        <w:t>National Library of Medicine</w:t>
      </w:r>
    </w:p>
    <w:p w14:paraId="012E0659" w14:textId="77777777" w:rsidR="001727D2" w:rsidRPr="00904761" w:rsidRDefault="001727D2" w:rsidP="001727D2">
      <w:pPr>
        <w:pStyle w:val="ListParagraph"/>
        <w:numPr>
          <w:ilvl w:val="0"/>
          <w:numId w:val="25"/>
        </w:numPr>
        <w:rPr>
          <w:rFonts w:asciiTheme="majorHAnsi" w:hAnsiTheme="majorHAnsi"/>
          <w:bCs/>
          <w:sz w:val="28"/>
          <w:szCs w:val="28"/>
        </w:rPr>
      </w:pPr>
      <w:r w:rsidRPr="00904761">
        <w:rPr>
          <w:rFonts w:asciiTheme="majorHAnsi" w:hAnsiTheme="majorHAnsi"/>
          <w:bCs/>
          <w:sz w:val="28"/>
          <w:szCs w:val="28"/>
        </w:rPr>
        <w:lastRenderedPageBreak/>
        <w:t>Request for Information (RFI): Information and Data Resources Needed by the Health Services Research Community for Research and Practice</w:t>
      </w:r>
    </w:p>
    <w:p w14:paraId="5DB64691" w14:textId="77777777" w:rsidR="001727D2" w:rsidRPr="00904761" w:rsidRDefault="001727D2" w:rsidP="001727D2">
      <w:pPr>
        <w:rPr>
          <w:rFonts w:asciiTheme="majorHAnsi" w:hAnsiTheme="majorHAnsi"/>
          <w:bCs/>
          <w:sz w:val="28"/>
          <w:szCs w:val="28"/>
          <w:u w:val="single"/>
        </w:rPr>
      </w:pPr>
      <w:r w:rsidRPr="00904761">
        <w:rPr>
          <w:rFonts w:asciiTheme="majorHAnsi" w:hAnsiTheme="majorHAnsi"/>
          <w:bCs/>
          <w:sz w:val="28"/>
          <w:szCs w:val="28"/>
          <w:u w:val="single"/>
        </w:rPr>
        <w:t>U.S. Agency for International Development</w:t>
      </w:r>
    </w:p>
    <w:p w14:paraId="34BE1865" w14:textId="77777777" w:rsidR="001727D2" w:rsidRPr="00904761" w:rsidRDefault="001727D2" w:rsidP="001727D2">
      <w:pPr>
        <w:rPr>
          <w:rFonts w:asciiTheme="majorHAnsi" w:hAnsiTheme="majorHAnsi"/>
          <w:bCs/>
          <w:sz w:val="28"/>
          <w:szCs w:val="28"/>
        </w:rPr>
      </w:pPr>
      <w:r w:rsidRPr="00904761">
        <w:rPr>
          <w:rFonts w:asciiTheme="majorHAnsi" w:hAnsiTheme="majorHAnsi"/>
          <w:bCs/>
          <w:sz w:val="28"/>
          <w:szCs w:val="28"/>
        </w:rPr>
        <w:t>Kenya USAID-Nairobi</w:t>
      </w:r>
    </w:p>
    <w:p w14:paraId="7BBAB953" w14:textId="77777777" w:rsidR="001727D2" w:rsidRPr="00904761" w:rsidRDefault="001727D2" w:rsidP="001727D2">
      <w:pPr>
        <w:pStyle w:val="ListParagraph"/>
        <w:numPr>
          <w:ilvl w:val="0"/>
          <w:numId w:val="25"/>
        </w:numPr>
        <w:rPr>
          <w:rFonts w:asciiTheme="majorHAnsi" w:hAnsiTheme="majorHAnsi"/>
          <w:bCs/>
          <w:sz w:val="28"/>
          <w:szCs w:val="28"/>
        </w:rPr>
      </w:pPr>
      <w:r w:rsidRPr="00904761">
        <w:rPr>
          <w:rFonts w:asciiTheme="majorHAnsi" w:hAnsiTheme="majorHAnsi"/>
          <w:bCs/>
          <w:sz w:val="28"/>
          <w:szCs w:val="28"/>
        </w:rPr>
        <w:t>Private Sector Opportunities to a Fully Private Care and Treatment</w:t>
      </w:r>
    </w:p>
    <w:p w14:paraId="45648ECD" w14:textId="77777777" w:rsidR="001727D2" w:rsidRPr="00904761" w:rsidRDefault="001727D2" w:rsidP="001727D2">
      <w:pPr>
        <w:rPr>
          <w:rFonts w:asciiTheme="majorHAnsi" w:hAnsiTheme="majorHAnsi"/>
          <w:bCs/>
          <w:sz w:val="28"/>
          <w:szCs w:val="28"/>
        </w:rPr>
      </w:pPr>
    </w:p>
    <w:p w14:paraId="3DC72CCF" w14:textId="77777777" w:rsidR="001727D2" w:rsidRDefault="001727D2" w:rsidP="001727D2">
      <w:pPr>
        <w:rPr>
          <w:rFonts w:asciiTheme="majorHAnsi" w:hAnsiTheme="majorHAnsi"/>
          <w:b/>
          <w:sz w:val="28"/>
          <w:szCs w:val="28"/>
        </w:rPr>
      </w:pPr>
      <w:r w:rsidRPr="0088054F">
        <w:rPr>
          <w:rFonts w:asciiTheme="majorHAnsi" w:hAnsiTheme="majorHAnsi"/>
          <w:b/>
          <w:sz w:val="28"/>
          <w:szCs w:val="28"/>
          <w:u w:val="single"/>
        </w:rPr>
        <w:t>Broad Agency Announcements</w:t>
      </w:r>
      <w:r w:rsidRPr="0003731D">
        <w:rPr>
          <w:rFonts w:asciiTheme="majorHAnsi" w:hAnsiTheme="majorHAnsi"/>
          <w:b/>
          <w:sz w:val="28"/>
          <w:szCs w:val="28"/>
        </w:rPr>
        <w:t xml:space="preserve"> </w:t>
      </w:r>
    </w:p>
    <w:p w14:paraId="1D0ECEFA" w14:textId="77777777" w:rsidR="001727D2" w:rsidRDefault="001727D2" w:rsidP="001727D2">
      <w:pPr>
        <w:rPr>
          <w:rFonts w:asciiTheme="majorHAnsi" w:hAnsiTheme="majorHAnsi"/>
          <w:b/>
          <w:sz w:val="28"/>
          <w:szCs w:val="28"/>
        </w:rPr>
      </w:pPr>
    </w:p>
    <w:p w14:paraId="5C271520" w14:textId="77777777" w:rsidR="001727D2" w:rsidRPr="00904761" w:rsidRDefault="001727D2" w:rsidP="001727D2">
      <w:pPr>
        <w:rPr>
          <w:rFonts w:asciiTheme="majorHAnsi" w:hAnsiTheme="majorHAnsi"/>
          <w:bCs/>
          <w:sz w:val="28"/>
          <w:szCs w:val="28"/>
          <w:u w:val="single"/>
        </w:rPr>
      </w:pPr>
      <w:r w:rsidRPr="00904761">
        <w:rPr>
          <w:rFonts w:asciiTheme="majorHAnsi" w:hAnsiTheme="majorHAnsi"/>
          <w:bCs/>
          <w:sz w:val="28"/>
          <w:szCs w:val="28"/>
          <w:u w:val="single"/>
        </w:rPr>
        <w:t>Department of Defense</w:t>
      </w:r>
    </w:p>
    <w:p w14:paraId="62625154" w14:textId="77777777" w:rsidR="001727D2" w:rsidRPr="00904761" w:rsidRDefault="001727D2" w:rsidP="001727D2">
      <w:pPr>
        <w:rPr>
          <w:rFonts w:asciiTheme="majorHAnsi" w:hAnsiTheme="majorHAnsi"/>
          <w:bCs/>
          <w:sz w:val="28"/>
          <w:szCs w:val="28"/>
        </w:rPr>
      </w:pPr>
      <w:r w:rsidRPr="00904761">
        <w:rPr>
          <w:rFonts w:asciiTheme="majorHAnsi" w:hAnsiTheme="majorHAnsi"/>
          <w:bCs/>
          <w:sz w:val="28"/>
          <w:szCs w:val="28"/>
        </w:rPr>
        <w:t>Department of the Air Force</w:t>
      </w:r>
    </w:p>
    <w:p w14:paraId="70D6E226" w14:textId="77777777" w:rsidR="001727D2" w:rsidRPr="00904761" w:rsidRDefault="001727D2" w:rsidP="001727D2">
      <w:pPr>
        <w:pStyle w:val="ListParagraph"/>
        <w:numPr>
          <w:ilvl w:val="0"/>
          <w:numId w:val="25"/>
        </w:numPr>
        <w:rPr>
          <w:rFonts w:asciiTheme="majorHAnsi" w:hAnsiTheme="majorHAnsi"/>
          <w:bCs/>
          <w:sz w:val="28"/>
          <w:szCs w:val="28"/>
        </w:rPr>
      </w:pPr>
      <w:r w:rsidRPr="00904761">
        <w:rPr>
          <w:rFonts w:asciiTheme="majorHAnsi" w:hAnsiTheme="majorHAnsi"/>
          <w:bCs/>
          <w:sz w:val="28"/>
          <w:szCs w:val="28"/>
        </w:rPr>
        <w:t>Air Force Research Laboratory - Air Force Research Laboratory Professional Services Support</w:t>
      </w:r>
    </w:p>
    <w:p w14:paraId="7EAEB573" w14:textId="77777777" w:rsidR="001727D2" w:rsidRPr="00904761" w:rsidRDefault="001727D2" w:rsidP="001727D2">
      <w:pPr>
        <w:pStyle w:val="ListParagraph"/>
        <w:numPr>
          <w:ilvl w:val="0"/>
          <w:numId w:val="25"/>
        </w:numPr>
        <w:rPr>
          <w:rFonts w:asciiTheme="majorHAnsi" w:hAnsiTheme="majorHAnsi"/>
          <w:bCs/>
          <w:sz w:val="28"/>
          <w:szCs w:val="28"/>
        </w:rPr>
      </w:pPr>
      <w:r w:rsidRPr="00904761">
        <w:rPr>
          <w:rFonts w:asciiTheme="majorHAnsi" w:hAnsiTheme="majorHAnsi"/>
          <w:bCs/>
          <w:sz w:val="28"/>
          <w:szCs w:val="28"/>
        </w:rPr>
        <w:t>Air Force Research Laboratory - Research Enabling Procurement for Aerospace Systems (REPAS)</w:t>
      </w:r>
    </w:p>
    <w:p w14:paraId="0F74017B" w14:textId="77777777" w:rsidR="001727D2" w:rsidRPr="00904761" w:rsidRDefault="001727D2" w:rsidP="001727D2">
      <w:pPr>
        <w:rPr>
          <w:rFonts w:asciiTheme="majorHAnsi" w:hAnsiTheme="majorHAnsi"/>
          <w:bCs/>
          <w:sz w:val="28"/>
          <w:szCs w:val="28"/>
        </w:rPr>
      </w:pPr>
      <w:r w:rsidRPr="00904761">
        <w:rPr>
          <w:rFonts w:asciiTheme="majorHAnsi" w:hAnsiTheme="majorHAnsi"/>
          <w:bCs/>
          <w:sz w:val="28"/>
          <w:szCs w:val="28"/>
        </w:rPr>
        <w:t>Department of the Army</w:t>
      </w:r>
    </w:p>
    <w:p w14:paraId="7069732B" w14:textId="77777777" w:rsidR="001727D2" w:rsidRPr="00904761" w:rsidRDefault="001727D2" w:rsidP="001727D2">
      <w:pPr>
        <w:pStyle w:val="ListParagraph"/>
        <w:numPr>
          <w:ilvl w:val="0"/>
          <w:numId w:val="26"/>
        </w:numPr>
        <w:rPr>
          <w:rFonts w:asciiTheme="majorHAnsi" w:hAnsiTheme="majorHAnsi"/>
          <w:bCs/>
          <w:sz w:val="28"/>
          <w:szCs w:val="28"/>
        </w:rPr>
      </w:pPr>
      <w:r w:rsidRPr="00904761">
        <w:rPr>
          <w:rFonts w:asciiTheme="majorHAnsi" w:hAnsiTheme="majorHAnsi"/>
          <w:bCs/>
          <w:sz w:val="28"/>
          <w:szCs w:val="28"/>
        </w:rPr>
        <w:t>ARMY SPARTN SBIR BAA 20.5</w:t>
      </w:r>
    </w:p>
    <w:p w14:paraId="18742E43" w14:textId="77777777" w:rsidR="001727D2" w:rsidRPr="00904761" w:rsidRDefault="001727D2" w:rsidP="001727D2">
      <w:pPr>
        <w:rPr>
          <w:rFonts w:asciiTheme="majorHAnsi" w:hAnsiTheme="majorHAnsi"/>
          <w:bCs/>
          <w:sz w:val="28"/>
          <w:szCs w:val="28"/>
        </w:rPr>
      </w:pPr>
      <w:r w:rsidRPr="00904761">
        <w:rPr>
          <w:rFonts w:asciiTheme="majorHAnsi" w:hAnsiTheme="majorHAnsi"/>
          <w:bCs/>
          <w:sz w:val="28"/>
          <w:szCs w:val="28"/>
        </w:rPr>
        <w:t>Department of the Navy</w:t>
      </w:r>
    </w:p>
    <w:p w14:paraId="3C1F7AB6" w14:textId="77777777" w:rsidR="001727D2" w:rsidRPr="00904761" w:rsidRDefault="001727D2" w:rsidP="001727D2">
      <w:pPr>
        <w:rPr>
          <w:rFonts w:asciiTheme="majorHAnsi" w:hAnsiTheme="majorHAnsi"/>
          <w:bCs/>
          <w:sz w:val="28"/>
          <w:szCs w:val="28"/>
        </w:rPr>
      </w:pPr>
      <w:r w:rsidRPr="00904761">
        <w:rPr>
          <w:rFonts w:asciiTheme="majorHAnsi" w:hAnsiTheme="majorHAnsi"/>
          <w:bCs/>
          <w:sz w:val="28"/>
          <w:szCs w:val="28"/>
        </w:rPr>
        <w:t>USMC - Marine Corps Installations Command</w:t>
      </w:r>
    </w:p>
    <w:p w14:paraId="1EB35EB4" w14:textId="77777777" w:rsidR="001727D2" w:rsidRPr="00904761" w:rsidRDefault="001727D2" w:rsidP="001727D2">
      <w:pPr>
        <w:pStyle w:val="ListParagraph"/>
        <w:numPr>
          <w:ilvl w:val="0"/>
          <w:numId w:val="26"/>
        </w:numPr>
        <w:rPr>
          <w:rFonts w:asciiTheme="majorHAnsi" w:hAnsiTheme="majorHAnsi"/>
          <w:bCs/>
          <w:sz w:val="28"/>
          <w:szCs w:val="28"/>
        </w:rPr>
      </w:pPr>
      <w:r w:rsidRPr="00904761">
        <w:rPr>
          <w:rFonts w:asciiTheme="majorHAnsi" w:hAnsiTheme="majorHAnsi"/>
          <w:bCs/>
          <w:sz w:val="28"/>
          <w:szCs w:val="28"/>
        </w:rPr>
        <w:t>USMC Gender-Integrated Recruit Training Study</w:t>
      </w:r>
    </w:p>
    <w:p w14:paraId="6244D6E9" w14:textId="77777777" w:rsidR="001727D2" w:rsidRPr="00904761" w:rsidRDefault="001727D2" w:rsidP="001727D2">
      <w:pPr>
        <w:rPr>
          <w:rFonts w:asciiTheme="majorHAnsi" w:hAnsiTheme="majorHAnsi"/>
          <w:bCs/>
          <w:sz w:val="28"/>
          <w:szCs w:val="28"/>
        </w:rPr>
      </w:pPr>
      <w:r w:rsidRPr="00904761">
        <w:rPr>
          <w:rFonts w:asciiTheme="majorHAnsi" w:hAnsiTheme="majorHAnsi"/>
          <w:bCs/>
          <w:sz w:val="28"/>
          <w:szCs w:val="28"/>
        </w:rPr>
        <w:t>Defense Advanced Research Projects Agency (DARPA)</w:t>
      </w:r>
    </w:p>
    <w:p w14:paraId="05F59957" w14:textId="77777777" w:rsidR="001727D2" w:rsidRPr="00904761" w:rsidRDefault="001727D2" w:rsidP="001727D2">
      <w:pPr>
        <w:pStyle w:val="ListParagraph"/>
        <w:numPr>
          <w:ilvl w:val="0"/>
          <w:numId w:val="26"/>
        </w:numPr>
        <w:rPr>
          <w:rFonts w:asciiTheme="majorHAnsi" w:hAnsiTheme="majorHAnsi"/>
          <w:bCs/>
          <w:sz w:val="28"/>
          <w:szCs w:val="28"/>
        </w:rPr>
      </w:pPr>
      <w:r w:rsidRPr="00904761">
        <w:rPr>
          <w:rFonts w:asciiTheme="majorHAnsi" w:hAnsiTheme="majorHAnsi"/>
          <w:bCs/>
          <w:sz w:val="28"/>
          <w:szCs w:val="28"/>
        </w:rPr>
        <w:t>Recovery of Symbolic Mathematics from Code (</w:t>
      </w:r>
      <w:proofErr w:type="spellStart"/>
      <w:r w:rsidRPr="00904761">
        <w:rPr>
          <w:rFonts w:asciiTheme="majorHAnsi" w:hAnsiTheme="majorHAnsi"/>
          <w:bCs/>
          <w:sz w:val="28"/>
          <w:szCs w:val="28"/>
        </w:rPr>
        <w:t>ReMath</w:t>
      </w:r>
      <w:proofErr w:type="spellEnd"/>
      <w:r w:rsidRPr="00904761">
        <w:rPr>
          <w:rFonts w:asciiTheme="majorHAnsi" w:hAnsiTheme="majorHAnsi"/>
          <w:bCs/>
          <w:sz w:val="28"/>
          <w:szCs w:val="28"/>
        </w:rPr>
        <w:t>)</w:t>
      </w:r>
    </w:p>
    <w:p w14:paraId="3A085946" w14:textId="77777777" w:rsidR="001727D2" w:rsidRPr="00904761" w:rsidRDefault="001727D2" w:rsidP="001727D2">
      <w:pPr>
        <w:pStyle w:val="ListParagraph"/>
        <w:numPr>
          <w:ilvl w:val="0"/>
          <w:numId w:val="26"/>
        </w:numPr>
        <w:rPr>
          <w:rFonts w:asciiTheme="majorHAnsi" w:hAnsiTheme="majorHAnsi"/>
          <w:bCs/>
          <w:sz w:val="28"/>
          <w:szCs w:val="28"/>
        </w:rPr>
      </w:pPr>
      <w:r w:rsidRPr="00904761">
        <w:rPr>
          <w:rFonts w:asciiTheme="majorHAnsi" w:hAnsiTheme="majorHAnsi"/>
          <w:bCs/>
          <w:sz w:val="28"/>
          <w:szCs w:val="28"/>
        </w:rPr>
        <w:t>STTR Opportunity: Impact of Cockpit Electro-Magnetics on Aircrew Neurology (ICEMAN)</w:t>
      </w:r>
    </w:p>
    <w:p w14:paraId="6D55B4E2" w14:textId="77777777" w:rsidR="001727D2" w:rsidRPr="00904761" w:rsidRDefault="001727D2" w:rsidP="001727D2">
      <w:pPr>
        <w:pStyle w:val="ListParagraph"/>
        <w:numPr>
          <w:ilvl w:val="0"/>
          <w:numId w:val="26"/>
        </w:numPr>
        <w:rPr>
          <w:rFonts w:asciiTheme="majorHAnsi" w:hAnsiTheme="majorHAnsi"/>
          <w:bCs/>
          <w:sz w:val="28"/>
          <w:szCs w:val="28"/>
        </w:rPr>
      </w:pPr>
      <w:r w:rsidRPr="00904761">
        <w:rPr>
          <w:rFonts w:asciiTheme="majorHAnsi" w:hAnsiTheme="majorHAnsi"/>
          <w:bCs/>
          <w:sz w:val="28"/>
          <w:szCs w:val="28"/>
        </w:rPr>
        <w:t>Program Announcement for AIE</w:t>
      </w:r>
    </w:p>
    <w:p w14:paraId="0C0935DF" w14:textId="77777777" w:rsidR="001727D2" w:rsidRPr="00904761" w:rsidRDefault="001727D2" w:rsidP="001727D2">
      <w:pPr>
        <w:pStyle w:val="ListParagraph"/>
        <w:numPr>
          <w:ilvl w:val="0"/>
          <w:numId w:val="26"/>
        </w:numPr>
        <w:rPr>
          <w:rFonts w:asciiTheme="majorHAnsi" w:hAnsiTheme="majorHAnsi"/>
          <w:bCs/>
          <w:sz w:val="28"/>
          <w:szCs w:val="28"/>
        </w:rPr>
      </w:pPr>
      <w:r w:rsidRPr="00904761">
        <w:rPr>
          <w:rFonts w:asciiTheme="majorHAnsi" w:hAnsiTheme="majorHAnsi"/>
          <w:bCs/>
          <w:sz w:val="28"/>
          <w:szCs w:val="28"/>
        </w:rPr>
        <w:t>STTR Opportunity: Rapid Multi-modal Communications</w:t>
      </w:r>
    </w:p>
    <w:p w14:paraId="5864518D" w14:textId="77777777" w:rsidR="001727D2" w:rsidRPr="00904761" w:rsidRDefault="001727D2" w:rsidP="001727D2">
      <w:pPr>
        <w:pStyle w:val="ListParagraph"/>
        <w:numPr>
          <w:ilvl w:val="0"/>
          <w:numId w:val="26"/>
        </w:numPr>
        <w:rPr>
          <w:rFonts w:asciiTheme="majorHAnsi" w:hAnsiTheme="majorHAnsi"/>
          <w:bCs/>
          <w:sz w:val="28"/>
          <w:szCs w:val="28"/>
        </w:rPr>
      </w:pPr>
      <w:r w:rsidRPr="00904761">
        <w:rPr>
          <w:rFonts w:asciiTheme="majorHAnsi" w:hAnsiTheme="majorHAnsi"/>
          <w:bCs/>
          <w:sz w:val="28"/>
          <w:szCs w:val="28"/>
        </w:rPr>
        <w:t>Defense Sciences Office - Science of Atomic Vapors for New Technologies (</w:t>
      </w:r>
      <w:proofErr w:type="spellStart"/>
      <w:r w:rsidRPr="00904761">
        <w:rPr>
          <w:rFonts w:asciiTheme="majorHAnsi" w:hAnsiTheme="majorHAnsi"/>
          <w:bCs/>
          <w:sz w:val="28"/>
          <w:szCs w:val="28"/>
        </w:rPr>
        <w:t>SAVaNT</w:t>
      </w:r>
      <w:proofErr w:type="spellEnd"/>
      <w:r w:rsidRPr="00904761">
        <w:rPr>
          <w:rFonts w:asciiTheme="majorHAnsi" w:hAnsiTheme="majorHAnsi"/>
          <w:bCs/>
          <w:sz w:val="28"/>
          <w:szCs w:val="28"/>
        </w:rPr>
        <w:t>)</w:t>
      </w:r>
    </w:p>
    <w:p w14:paraId="1B996824" w14:textId="77777777" w:rsidR="001727D2" w:rsidRPr="00904761" w:rsidRDefault="001727D2" w:rsidP="001727D2">
      <w:pPr>
        <w:rPr>
          <w:rFonts w:asciiTheme="majorHAnsi" w:hAnsiTheme="majorHAnsi"/>
          <w:bCs/>
          <w:sz w:val="28"/>
          <w:szCs w:val="28"/>
        </w:rPr>
      </w:pPr>
      <w:r w:rsidRPr="00904761">
        <w:rPr>
          <w:rFonts w:asciiTheme="majorHAnsi" w:hAnsiTheme="majorHAnsi"/>
          <w:bCs/>
          <w:sz w:val="28"/>
          <w:szCs w:val="28"/>
        </w:rPr>
        <w:t>National Geospatial-Intelligence Agency (NGA)</w:t>
      </w:r>
    </w:p>
    <w:p w14:paraId="673CDF5A" w14:textId="77777777" w:rsidR="001727D2" w:rsidRPr="00904761" w:rsidRDefault="001727D2" w:rsidP="001727D2">
      <w:pPr>
        <w:pStyle w:val="ListParagraph"/>
        <w:numPr>
          <w:ilvl w:val="0"/>
          <w:numId w:val="27"/>
        </w:numPr>
        <w:rPr>
          <w:rFonts w:asciiTheme="majorHAnsi" w:hAnsiTheme="majorHAnsi"/>
          <w:bCs/>
          <w:sz w:val="28"/>
          <w:szCs w:val="28"/>
        </w:rPr>
      </w:pPr>
      <w:r w:rsidRPr="00904761">
        <w:rPr>
          <w:rFonts w:asciiTheme="majorHAnsi" w:hAnsiTheme="majorHAnsi"/>
          <w:bCs/>
          <w:sz w:val="28"/>
          <w:szCs w:val="28"/>
        </w:rPr>
        <w:t>Spectrum</w:t>
      </w:r>
    </w:p>
    <w:p w14:paraId="25517B54" w14:textId="77777777" w:rsidR="001727D2" w:rsidRPr="00904761" w:rsidRDefault="001727D2" w:rsidP="001727D2">
      <w:pPr>
        <w:rPr>
          <w:rFonts w:asciiTheme="majorHAnsi" w:hAnsiTheme="majorHAnsi"/>
          <w:bCs/>
          <w:sz w:val="28"/>
          <w:szCs w:val="28"/>
          <w:u w:val="single"/>
        </w:rPr>
      </w:pPr>
      <w:r w:rsidRPr="00904761">
        <w:rPr>
          <w:rFonts w:asciiTheme="majorHAnsi" w:hAnsiTheme="majorHAnsi"/>
          <w:bCs/>
          <w:sz w:val="28"/>
          <w:szCs w:val="28"/>
          <w:u w:val="single"/>
        </w:rPr>
        <w:t>General Services Administration</w:t>
      </w:r>
    </w:p>
    <w:p w14:paraId="41F5141E" w14:textId="77777777" w:rsidR="001727D2" w:rsidRPr="00904761" w:rsidRDefault="001727D2" w:rsidP="001727D2">
      <w:pPr>
        <w:pStyle w:val="ListParagraph"/>
        <w:numPr>
          <w:ilvl w:val="0"/>
          <w:numId w:val="27"/>
        </w:numPr>
        <w:rPr>
          <w:rFonts w:asciiTheme="majorHAnsi" w:hAnsiTheme="majorHAnsi"/>
          <w:bCs/>
          <w:sz w:val="28"/>
          <w:szCs w:val="28"/>
        </w:rPr>
      </w:pPr>
      <w:r w:rsidRPr="00904761">
        <w:rPr>
          <w:rFonts w:asciiTheme="majorHAnsi" w:hAnsiTheme="majorHAnsi"/>
          <w:bCs/>
          <w:sz w:val="28"/>
          <w:szCs w:val="28"/>
        </w:rPr>
        <w:t>ASTRO Multiple Award IDIQ Contract - NAICS 541715 - Final Solicitation</w:t>
      </w:r>
    </w:p>
    <w:p w14:paraId="72118B20" w14:textId="77777777" w:rsidR="001727D2" w:rsidRPr="00904761" w:rsidRDefault="001727D2" w:rsidP="001727D2">
      <w:pPr>
        <w:rPr>
          <w:rFonts w:asciiTheme="majorHAnsi" w:hAnsiTheme="majorHAnsi"/>
          <w:bCs/>
          <w:sz w:val="28"/>
          <w:szCs w:val="28"/>
        </w:rPr>
      </w:pPr>
    </w:p>
    <w:p w14:paraId="26134EBA" w14:textId="77777777" w:rsidR="001727D2" w:rsidRPr="00CB0589" w:rsidRDefault="001727D2" w:rsidP="001727D2">
      <w:pPr>
        <w:rPr>
          <w:rFonts w:asciiTheme="majorHAnsi" w:hAnsiTheme="majorHAnsi" w:cs="Arial"/>
          <w:b/>
          <w:bCs/>
          <w:iCs/>
          <w:sz w:val="28"/>
          <w:szCs w:val="28"/>
          <w:u w:val="single"/>
        </w:rPr>
      </w:pPr>
      <w:r w:rsidRPr="00CB0589">
        <w:rPr>
          <w:rFonts w:asciiTheme="majorHAnsi" w:hAnsiTheme="majorHAnsi" w:cs="Arial"/>
          <w:b/>
          <w:bCs/>
          <w:iCs/>
          <w:sz w:val="28"/>
          <w:szCs w:val="28"/>
          <w:u w:val="single"/>
        </w:rPr>
        <w:t>Nominations</w:t>
      </w:r>
    </w:p>
    <w:p w14:paraId="4DBFF209" w14:textId="77777777" w:rsidR="001727D2" w:rsidRDefault="001727D2" w:rsidP="001727D2">
      <w:pPr>
        <w:rPr>
          <w:rFonts w:asciiTheme="majorHAnsi" w:hAnsiTheme="majorHAnsi" w:cs="Arial"/>
          <w:i/>
        </w:rPr>
      </w:pPr>
    </w:p>
    <w:p w14:paraId="57B53383" w14:textId="77777777" w:rsidR="001727D2" w:rsidRPr="00904761" w:rsidRDefault="001727D2" w:rsidP="001727D2">
      <w:pPr>
        <w:rPr>
          <w:rFonts w:asciiTheme="majorHAnsi" w:hAnsiTheme="majorHAnsi"/>
          <w:bCs/>
          <w:sz w:val="28"/>
          <w:szCs w:val="28"/>
          <w:u w:val="single"/>
        </w:rPr>
      </w:pPr>
      <w:r w:rsidRPr="00904761">
        <w:rPr>
          <w:rFonts w:asciiTheme="majorHAnsi" w:hAnsiTheme="majorHAnsi"/>
          <w:bCs/>
          <w:sz w:val="28"/>
          <w:szCs w:val="28"/>
          <w:u w:val="single"/>
        </w:rPr>
        <w:t>Department of Homeland Security</w:t>
      </w:r>
    </w:p>
    <w:p w14:paraId="5D86062C" w14:textId="77777777" w:rsidR="001727D2" w:rsidRPr="00904761" w:rsidRDefault="001727D2" w:rsidP="001727D2">
      <w:pPr>
        <w:rPr>
          <w:rFonts w:asciiTheme="majorHAnsi" w:hAnsiTheme="majorHAnsi"/>
          <w:bCs/>
          <w:sz w:val="28"/>
          <w:szCs w:val="28"/>
        </w:rPr>
      </w:pPr>
      <w:r w:rsidRPr="00904761">
        <w:rPr>
          <w:rFonts w:asciiTheme="majorHAnsi" w:hAnsiTheme="majorHAnsi"/>
          <w:bCs/>
          <w:sz w:val="28"/>
          <w:szCs w:val="28"/>
        </w:rPr>
        <w:t>Coast Guard</w:t>
      </w:r>
    </w:p>
    <w:p w14:paraId="79A7C12A" w14:textId="77777777" w:rsidR="007016A8" w:rsidRPr="007016A8" w:rsidRDefault="007016A8" w:rsidP="007016A8">
      <w:pPr>
        <w:pBdr>
          <w:bottom w:val="single" w:sz="12" w:space="1" w:color="auto"/>
        </w:pBdr>
        <w:rPr>
          <w:rFonts w:asciiTheme="majorHAnsi" w:hAnsiTheme="majorHAnsi"/>
          <w:bCs/>
          <w:sz w:val="28"/>
          <w:szCs w:val="28"/>
        </w:rPr>
      </w:pPr>
      <w:r w:rsidRPr="007016A8">
        <w:rPr>
          <w:rFonts w:asciiTheme="majorHAnsi" w:hAnsiTheme="majorHAnsi"/>
          <w:bCs/>
          <w:sz w:val="28"/>
          <w:szCs w:val="28"/>
        </w:rPr>
        <w:t>•</w:t>
      </w:r>
      <w:r w:rsidRPr="007016A8">
        <w:rPr>
          <w:rFonts w:asciiTheme="majorHAnsi" w:hAnsiTheme="majorHAnsi"/>
          <w:bCs/>
          <w:sz w:val="28"/>
          <w:szCs w:val="28"/>
        </w:rPr>
        <w:tab/>
        <w:t>Gulf of Mexico Area Maritime Security Advisory Committee (AMSC)</w:t>
      </w:r>
    </w:p>
    <w:p w14:paraId="33AA59C6" w14:textId="77777777" w:rsidR="007016A8" w:rsidRPr="008A6870" w:rsidRDefault="007016A8" w:rsidP="007016A8">
      <w:pPr>
        <w:pBdr>
          <w:bottom w:val="single" w:sz="12" w:space="1" w:color="auto"/>
        </w:pBdr>
        <w:rPr>
          <w:rFonts w:asciiTheme="majorHAnsi" w:hAnsiTheme="majorHAnsi"/>
          <w:b/>
          <w:sz w:val="28"/>
          <w:szCs w:val="28"/>
          <w:u w:val="single"/>
        </w:rPr>
      </w:pPr>
      <w:r w:rsidRPr="008A6870">
        <w:rPr>
          <w:rFonts w:asciiTheme="majorHAnsi" w:hAnsiTheme="majorHAnsi"/>
          <w:b/>
          <w:sz w:val="28"/>
          <w:szCs w:val="28"/>
          <w:u w:val="single"/>
        </w:rPr>
        <w:lastRenderedPageBreak/>
        <w:t>Grants Over $5 Million</w:t>
      </w:r>
    </w:p>
    <w:p w14:paraId="2942E1F7" w14:textId="77777777" w:rsidR="007016A8" w:rsidRPr="007016A8" w:rsidRDefault="007016A8" w:rsidP="007016A8">
      <w:pPr>
        <w:pBdr>
          <w:bottom w:val="single" w:sz="12" w:space="1" w:color="auto"/>
        </w:pBdr>
        <w:rPr>
          <w:rFonts w:asciiTheme="majorHAnsi" w:hAnsiTheme="majorHAnsi"/>
          <w:bCs/>
          <w:sz w:val="28"/>
          <w:szCs w:val="28"/>
        </w:rPr>
      </w:pPr>
    </w:p>
    <w:p w14:paraId="05E37CD4" w14:textId="77777777" w:rsidR="007016A8" w:rsidRPr="007016A8" w:rsidRDefault="007016A8" w:rsidP="007016A8">
      <w:pPr>
        <w:pBdr>
          <w:bottom w:val="single" w:sz="12" w:space="1" w:color="auto"/>
        </w:pBdr>
        <w:rPr>
          <w:rFonts w:asciiTheme="majorHAnsi" w:hAnsiTheme="majorHAnsi"/>
          <w:bCs/>
          <w:sz w:val="28"/>
          <w:szCs w:val="28"/>
          <w:u w:val="single"/>
        </w:rPr>
      </w:pPr>
      <w:r w:rsidRPr="007016A8">
        <w:rPr>
          <w:rFonts w:asciiTheme="majorHAnsi" w:hAnsiTheme="majorHAnsi"/>
          <w:bCs/>
          <w:sz w:val="28"/>
          <w:szCs w:val="28"/>
          <w:u w:val="single"/>
        </w:rPr>
        <w:t>Department of Education</w:t>
      </w:r>
    </w:p>
    <w:p w14:paraId="0338780F" w14:textId="77777777" w:rsidR="007016A8" w:rsidRPr="007016A8" w:rsidRDefault="007016A8" w:rsidP="007016A8">
      <w:pPr>
        <w:pBdr>
          <w:bottom w:val="single" w:sz="12" w:space="1" w:color="auto"/>
        </w:pBdr>
        <w:rPr>
          <w:rFonts w:asciiTheme="majorHAnsi" w:hAnsiTheme="majorHAnsi"/>
          <w:bCs/>
          <w:sz w:val="28"/>
          <w:szCs w:val="28"/>
        </w:rPr>
      </w:pPr>
      <w:r w:rsidRPr="007016A8">
        <w:rPr>
          <w:rFonts w:asciiTheme="majorHAnsi" w:hAnsiTheme="majorHAnsi"/>
          <w:bCs/>
          <w:sz w:val="28"/>
          <w:szCs w:val="28"/>
        </w:rPr>
        <w:t xml:space="preserve">Office of Postsecondary Education (OPE): </w:t>
      </w:r>
    </w:p>
    <w:p w14:paraId="28627CEA" w14:textId="77777777" w:rsidR="007016A8" w:rsidRDefault="007016A8" w:rsidP="007016A8">
      <w:pPr>
        <w:pBdr>
          <w:bottom w:val="single" w:sz="12" w:space="1" w:color="auto"/>
        </w:pBdr>
        <w:rPr>
          <w:rFonts w:asciiTheme="majorHAnsi" w:hAnsiTheme="majorHAnsi"/>
          <w:bCs/>
          <w:sz w:val="28"/>
          <w:szCs w:val="28"/>
        </w:rPr>
      </w:pPr>
      <w:r w:rsidRPr="007016A8">
        <w:rPr>
          <w:rFonts w:asciiTheme="majorHAnsi" w:hAnsiTheme="majorHAnsi"/>
          <w:bCs/>
          <w:sz w:val="28"/>
          <w:szCs w:val="28"/>
        </w:rPr>
        <w:t>•</w:t>
      </w:r>
      <w:r w:rsidRPr="007016A8">
        <w:rPr>
          <w:rFonts w:asciiTheme="majorHAnsi" w:hAnsiTheme="majorHAnsi"/>
          <w:bCs/>
          <w:sz w:val="28"/>
          <w:szCs w:val="28"/>
        </w:rPr>
        <w:tab/>
        <w:t>Fund for the Improvement of Postsecondary Education (FIPSE): Institutional Resilience and Expanded Postsecondary Opportunity (IREPO) Grants Program CFDA Number 84.425P</w:t>
      </w:r>
    </w:p>
    <w:p w14:paraId="655EEFF4" w14:textId="77777777" w:rsidR="000257BA" w:rsidRPr="000257BA" w:rsidRDefault="000257BA" w:rsidP="000257BA">
      <w:pPr>
        <w:pBdr>
          <w:bottom w:val="single" w:sz="12" w:space="1" w:color="auto"/>
        </w:pBdr>
        <w:rPr>
          <w:rFonts w:asciiTheme="majorHAnsi" w:hAnsiTheme="majorHAnsi"/>
          <w:bCs/>
          <w:sz w:val="28"/>
          <w:szCs w:val="28"/>
          <w:u w:val="single"/>
        </w:rPr>
      </w:pPr>
      <w:r w:rsidRPr="000257BA">
        <w:rPr>
          <w:rFonts w:asciiTheme="majorHAnsi" w:hAnsiTheme="majorHAnsi"/>
          <w:bCs/>
          <w:sz w:val="28"/>
          <w:szCs w:val="28"/>
          <w:u w:val="single"/>
        </w:rPr>
        <w:t xml:space="preserve">Department of Health and Human Services </w:t>
      </w:r>
    </w:p>
    <w:p w14:paraId="06285769" w14:textId="77777777" w:rsidR="000257BA" w:rsidRPr="000257BA" w:rsidRDefault="000257BA" w:rsidP="000257BA">
      <w:pPr>
        <w:pBdr>
          <w:bottom w:val="single" w:sz="12" w:space="1" w:color="auto"/>
        </w:pBdr>
        <w:rPr>
          <w:rFonts w:asciiTheme="majorHAnsi" w:hAnsiTheme="majorHAnsi"/>
          <w:bCs/>
          <w:sz w:val="28"/>
          <w:szCs w:val="28"/>
        </w:rPr>
      </w:pPr>
      <w:r w:rsidRPr="000257BA">
        <w:rPr>
          <w:rFonts w:asciiTheme="majorHAnsi" w:hAnsiTheme="majorHAnsi"/>
          <w:bCs/>
          <w:sz w:val="28"/>
          <w:szCs w:val="28"/>
        </w:rPr>
        <w:t xml:space="preserve">Substance Abuse and Mental Health Services Administration </w:t>
      </w:r>
    </w:p>
    <w:p w14:paraId="54ADFC9C" w14:textId="77777777" w:rsidR="000257BA" w:rsidRDefault="000257BA" w:rsidP="000257BA">
      <w:pPr>
        <w:pBdr>
          <w:bottom w:val="single" w:sz="12" w:space="1" w:color="auto"/>
        </w:pBdr>
        <w:rPr>
          <w:rFonts w:asciiTheme="majorHAnsi" w:hAnsiTheme="majorHAnsi"/>
          <w:bCs/>
          <w:sz w:val="28"/>
          <w:szCs w:val="28"/>
        </w:rPr>
      </w:pPr>
      <w:r w:rsidRPr="000257BA">
        <w:rPr>
          <w:rFonts w:asciiTheme="majorHAnsi" w:hAnsiTheme="majorHAnsi"/>
          <w:bCs/>
          <w:sz w:val="28"/>
          <w:szCs w:val="28"/>
        </w:rPr>
        <w:t>•</w:t>
      </w:r>
      <w:r w:rsidRPr="000257BA">
        <w:rPr>
          <w:rFonts w:asciiTheme="majorHAnsi" w:hAnsiTheme="majorHAnsi"/>
          <w:bCs/>
          <w:sz w:val="28"/>
          <w:szCs w:val="28"/>
        </w:rPr>
        <w:tab/>
        <w:t>Disaster Response State Grant Program</w:t>
      </w:r>
    </w:p>
    <w:p w14:paraId="31C0BF9E" w14:textId="77777777" w:rsidR="008A6870" w:rsidRPr="008A6870" w:rsidRDefault="008A6870" w:rsidP="008A6870">
      <w:pPr>
        <w:pBdr>
          <w:bottom w:val="single" w:sz="12" w:space="1" w:color="auto"/>
        </w:pBdr>
        <w:rPr>
          <w:rFonts w:asciiTheme="majorHAnsi" w:hAnsiTheme="majorHAnsi"/>
          <w:bCs/>
          <w:sz w:val="28"/>
          <w:szCs w:val="28"/>
          <w:u w:val="single"/>
        </w:rPr>
      </w:pPr>
      <w:r w:rsidRPr="008A6870">
        <w:rPr>
          <w:rFonts w:asciiTheme="majorHAnsi" w:hAnsiTheme="majorHAnsi"/>
          <w:bCs/>
          <w:sz w:val="28"/>
          <w:szCs w:val="28"/>
          <w:u w:val="single"/>
        </w:rPr>
        <w:t xml:space="preserve">Department of Housing and Urban Development </w:t>
      </w:r>
    </w:p>
    <w:p w14:paraId="4A83ED29" w14:textId="77777777" w:rsidR="008A6870" w:rsidRPr="000257BA" w:rsidRDefault="008A6870" w:rsidP="008A6870">
      <w:pPr>
        <w:pBdr>
          <w:bottom w:val="single" w:sz="12" w:space="1" w:color="auto"/>
        </w:pBdr>
        <w:rPr>
          <w:rFonts w:asciiTheme="majorHAnsi" w:hAnsiTheme="majorHAnsi"/>
          <w:bCs/>
          <w:sz w:val="28"/>
          <w:szCs w:val="28"/>
        </w:rPr>
      </w:pPr>
      <w:r w:rsidRPr="008A6870">
        <w:rPr>
          <w:rFonts w:asciiTheme="majorHAnsi" w:hAnsiTheme="majorHAnsi"/>
          <w:bCs/>
          <w:sz w:val="28"/>
          <w:szCs w:val="28"/>
        </w:rPr>
        <w:t>•</w:t>
      </w:r>
      <w:r w:rsidRPr="008A6870">
        <w:rPr>
          <w:rFonts w:asciiTheme="majorHAnsi" w:hAnsiTheme="majorHAnsi"/>
          <w:bCs/>
          <w:sz w:val="28"/>
          <w:szCs w:val="28"/>
        </w:rPr>
        <w:tab/>
        <w:t>FY2020 Choice Neighborhoods Implementation Grant Program</w:t>
      </w:r>
    </w:p>
    <w:p w14:paraId="422E12CA" w14:textId="77777777" w:rsidR="007016A8" w:rsidRDefault="007016A8" w:rsidP="007016A8">
      <w:pPr>
        <w:pBdr>
          <w:bottom w:val="single" w:sz="12" w:space="1" w:color="auto"/>
        </w:pBdr>
        <w:rPr>
          <w:rFonts w:asciiTheme="majorHAnsi" w:hAnsiTheme="majorHAnsi"/>
          <w:b/>
          <w:sz w:val="28"/>
          <w:szCs w:val="28"/>
        </w:rPr>
      </w:pPr>
    </w:p>
    <w:p w14:paraId="7C93A180" w14:textId="77777777" w:rsidR="007016A8" w:rsidRPr="007016A8" w:rsidRDefault="007016A8" w:rsidP="007016A8">
      <w:pPr>
        <w:pBdr>
          <w:bottom w:val="single" w:sz="12" w:space="1" w:color="auto"/>
        </w:pBdr>
        <w:rPr>
          <w:rFonts w:asciiTheme="majorHAnsi" w:hAnsiTheme="majorHAnsi"/>
          <w:bCs/>
          <w:sz w:val="28"/>
          <w:szCs w:val="28"/>
        </w:rPr>
      </w:pPr>
    </w:p>
    <w:p w14:paraId="46A7AEB3" w14:textId="77777777" w:rsidR="005F27A1" w:rsidRDefault="005F27A1" w:rsidP="005F27A1">
      <w:pPr>
        <w:rPr>
          <w:rFonts w:asciiTheme="majorHAnsi" w:hAnsiTheme="majorHAnsi"/>
          <w:sz w:val="28"/>
          <w:szCs w:val="28"/>
        </w:rPr>
      </w:pPr>
    </w:p>
    <w:p w14:paraId="29E5E4F7" w14:textId="77777777" w:rsidR="009E59EE" w:rsidRPr="005F27A1" w:rsidRDefault="009E59EE" w:rsidP="005F27A1">
      <w:pPr>
        <w:rPr>
          <w:rFonts w:asciiTheme="majorHAnsi" w:hAnsiTheme="majorHAnsi"/>
          <w:sz w:val="28"/>
          <w:szCs w:val="28"/>
        </w:rPr>
      </w:pPr>
    </w:p>
    <w:p w14:paraId="738DACB2" w14:textId="77777777" w:rsidR="00A32701" w:rsidRDefault="00A32701" w:rsidP="00A32701">
      <w:pPr>
        <w:rPr>
          <w:rFonts w:asciiTheme="majorHAnsi" w:hAnsiTheme="majorHAnsi"/>
          <w:b/>
          <w:sz w:val="28"/>
          <w:szCs w:val="28"/>
        </w:rPr>
      </w:pPr>
      <w:r w:rsidRPr="005638CC">
        <w:rPr>
          <w:rFonts w:asciiTheme="majorHAnsi" w:hAnsiTheme="majorHAnsi"/>
          <w:b/>
          <w:sz w:val="28"/>
          <w:szCs w:val="28"/>
          <w:u w:val="single"/>
        </w:rPr>
        <w:t>Meetings</w:t>
      </w:r>
      <w:r>
        <w:rPr>
          <w:rFonts w:asciiTheme="majorHAnsi" w:hAnsiTheme="majorHAnsi"/>
          <w:b/>
          <w:sz w:val="28"/>
          <w:szCs w:val="28"/>
          <w:u w:val="single"/>
        </w:rPr>
        <w:t>,</w:t>
      </w:r>
      <w:r w:rsidRPr="005638CC">
        <w:rPr>
          <w:rFonts w:asciiTheme="majorHAnsi" w:hAnsiTheme="majorHAnsi"/>
          <w:b/>
          <w:sz w:val="28"/>
          <w:szCs w:val="28"/>
          <w:u w:val="single"/>
        </w:rPr>
        <w:t xml:space="preserve"> </w:t>
      </w:r>
      <w:r>
        <w:rPr>
          <w:rFonts w:asciiTheme="majorHAnsi" w:hAnsiTheme="majorHAnsi"/>
          <w:b/>
          <w:sz w:val="28"/>
          <w:szCs w:val="28"/>
          <w:u w:val="single"/>
        </w:rPr>
        <w:t xml:space="preserve">Workshops </w:t>
      </w:r>
      <w:r w:rsidRPr="005638CC">
        <w:rPr>
          <w:rFonts w:asciiTheme="majorHAnsi" w:hAnsiTheme="majorHAnsi"/>
          <w:b/>
          <w:sz w:val="28"/>
          <w:szCs w:val="28"/>
          <w:u w:val="single"/>
        </w:rPr>
        <w:t>and Proposers Days</w:t>
      </w:r>
      <w:r>
        <w:rPr>
          <w:rFonts w:asciiTheme="majorHAnsi" w:hAnsiTheme="majorHAnsi"/>
          <w:b/>
          <w:sz w:val="28"/>
          <w:szCs w:val="28"/>
        </w:rPr>
        <w:t xml:space="preserve"> </w:t>
      </w:r>
    </w:p>
    <w:p w14:paraId="1D27281F" w14:textId="77777777" w:rsidR="00F04DE1" w:rsidRDefault="00F04DE1" w:rsidP="00A32701">
      <w:pPr>
        <w:rPr>
          <w:rFonts w:asciiTheme="majorHAnsi" w:hAnsiTheme="majorHAnsi"/>
          <w:b/>
          <w:sz w:val="28"/>
          <w:szCs w:val="28"/>
        </w:rPr>
      </w:pPr>
    </w:p>
    <w:p w14:paraId="023ADFB1" w14:textId="77777777" w:rsidR="001826B9" w:rsidRDefault="001826B9" w:rsidP="001826B9">
      <w:pPr>
        <w:rPr>
          <w:rFonts w:asciiTheme="majorHAnsi" w:hAnsiTheme="majorHAnsi"/>
          <w:b/>
          <w:sz w:val="28"/>
          <w:szCs w:val="28"/>
        </w:rPr>
      </w:pPr>
      <w:r w:rsidRPr="001826B9">
        <w:rPr>
          <w:rFonts w:asciiTheme="majorHAnsi" w:hAnsiTheme="majorHAnsi"/>
          <w:b/>
          <w:sz w:val="28"/>
          <w:szCs w:val="28"/>
        </w:rPr>
        <w:t>Department of Commerce</w:t>
      </w:r>
      <w:r>
        <w:rPr>
          <w:rFonts w:asciiTheme="majorHAnsi" w:hAnsiTheme="majorHAnsi"/>
          <w:b/>
          <w:sz w:val="28"/>
          <w:szCs w:val="28"/>
        </w:rPr>
        <w:t xml:space="preserve"> - </w:t>
      </w:r>
      <w:r w:rsidRPr="001826B9">
        <w:rPr>
          <w:rFonts w:asciiTheme="majorHAnsi" w:hAnsiTheme="majorHAnsi"/>
          <w:b/>
          <w:sz w:val="28"/>
          <w:szCs w:val="28"/>
        </w:rPr>
        <w:t>National Telecommunications and Information Administration</w:t>
      </w:r>
      <w:r>
        <w:rPr>
          <w:rFonts w:asciiTheme="majorHAnsi" w:hAnsiTheme="majorHAnsi"/>
          <w:b/>
          <w:sz w:val="28"/>
          <w:szCs w:val="28"/>
        </w:rPr>
        <w:t xml:space="preserve"> - </w:t>
      </w:r>
      <w:proofErr w:type="spellStart"/>
      <w:r w:rsidRPr="001826B9">
        <w:rPr>
          <w:rFonts w:asciiTheme="majorHAnsi" w:hAnsiTheme="majorHAnsi"/>
          <w:b/>
          <w:sz w:val="28"/>
          <w:szCs w:val="28"/>
        </w:rPr>
        <w:t>BroadbandUSA</w:t>
      </w:r>
      <w:proofErr w:type="spellEnd"/>
      <w:r w:rsidRPr="001826B9">
        <w:rPr>
          <w:rFonts w:asciiTheme="majorHAnsi" w:hAnsiTheme="majorHAnsi"/>
          <w:b/>
          <w:sz w:val="28"/>
          <w:szCs w:val="28"/>
        </w:rPr>
        <w:t xml:space="preserve"> Webinar Series</w:t>
      </w:r>
    </w:p>
    <w:p w14:paraId="27A44625" w14:textId="77777777" w:rsidR="001826B9" w:rsidRPr="007B2B27" w:rsidRDefault="001826B9" w:rsidP="001826B9">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21, 2020</w:t>
      </w:r>
      <w:r>
        <w:rPr>
          <w:rFonts w:asciiTheme="majorHAnsi" w:hAnsiTheme="majorHAnsi"/>
          <w:b/>
          <w:sz w:val="28"/>
          <w:szCs w:val="28"/>
        </w:rPr>
        <w:tab/>
      </w:r>
      <w:r>
        <w:rPr>
          <w:rFonts w:asciiTheme="majorHAnsi" w:hAnsiTheme="majorHAnsi"/>
          <w:b/>
          <w:sz w:val="28"/>
          <w:szCs w:val="28"/>
        </w:rPr>
        <w:tab/>
      </w:r>
    </w:p>
    <w:p w14:paraId="6423BFCD" w14:textId="77777777" w:rsidR="001826B9" w:rsidRDefault="001826B9" w:rsidP="001826B9">
      <w:pPr>
        <w:rPr>
          <w:rFonts w:asciiTheme="majorHAnsi" w:hAnsiTheme="majorHAnsi"/>
          <w:b/>
          <w:sz w:val="28"/>
          <w:szCs w:val="28"/>
        </w:rPr>
      </w:pPr>
    </w:p>
    <w:p w14:paraId="4A81FB75" w14:textId="77777777" w:rsidR="001826B9" w:rsidRDefault="001826B9" w:rsidP="001826B9">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1826B9">
        <w:rPr>
          <w:rFonts w:asciiTheme="majorHAnsi" w:hAnsiTheme="majorHAnsi" w:cs="Arial"/>
          <w:i/>
        </w:rPr>
        <w:t xml:space="preserve">The National Telecommunications and Information Administration (NTIA), as part of its </w:t>
      </w:r>
      <w:proofErr w:type="spellStart"/>
      <w:r w:rsidRPr="001826B9">
        <w:rPr>
          <w:rFonts w:asciiTheme="majorHAnsi" w:hAnsiTheme="majorHAnsi" w:cs="Arial"/>
          <w:i/>
        </w:rPr>
        <w:t>BroadbandUSA</w:t>
      </w:r>
      <w:proofErr w:type="spellEnd"/>
      <w:r w:rsidRPr="001826B9">
        <w:rPr>
          <w:rFonts w:asciiTheme="majorHAnsi" w:hAnsiTheme="majorHAnsi" w:cs="Arial"/>
          <w:i/>
        </w:rPr>
        <w:t xml:space="preserve"> program, promotes innovation and economic growth by supporting efforts to expand broadband access and meaningful use across America. </w:t>
      </w:r>
      <w:proofErr w:type="spellStart"/>
      <w:r w:rsidRPr="001826B9">
        <w:rPr>
          <w:rFonts w:asciiTheme="majorHAnsi" w:hAnsiTheme="majorHAnsi" w:cs="Arial"/>
          <w:i/>
        </w:rPr>
        <w:t>BroadbandUSA</w:t>
      </w:r>
      <w:proofErr w:type="spellEnd"/>
      <w:r w:rsidRPr="001826B9">
        <w:rPr>
          <w:rFonts w:asciiTheme="majorHAnsi" w:hAnsiTheme="majorHAnsi" w:cs="Arial"/>
          <w:i/>
        </w:rPr>
        <w:t xml:space="preserve"> serves local and state governments, industry and nonprofits that seek to expand broadband connectivity and promote digital inclusion. </w:t>
      </w:r>
      <w:proofErr w:type="spellStart"/>
      <w:r w:rsidRPr="001826B9">
        <w:rPr>
          <w:rFonts w:asciiTheme="majorHAnsi" w:hAnsiTheme="majorHAnsi" w:cs="Arial"/>
          <w:i/>
        </w:rPr>
        <w:t>BroadbandUSA</w:t>
      </w:r>
      <w:proofErr w:type="spellEnd"/>
      <w:r w:rsidRPr="001826B9">
        <w:rPr>
          <w:rFonts w:asciiTheme="majorHAnsi" w:hAnsiTheme="majorHAnsi" w:cs="Arial"/>
          <w:i/>
        </w:rPr>
        <w:t xml:space="preserve"> will host a series of webinars on a monthly basis to engage the public and stakeholders with information to accelerate broadband connectivity, improve digital inclusion, strengthen policies and support local priorities. The Practical Broadband Conversations webinar series will provide an ongoing source of information on a range of topics being addressed by </w:t>
      </w:r>
      <w:proofErr w:type="spellStart"/>
      <w:r w:rsidRPr="001826B9">
        <w:rPr>
          <w:rFonts w:asciiTheme="majorHAnsi" w:hAnsiTheme="majorHAnsi" w:cs="Arial"/>
          <w:i/>
        </w:rPr>
        <w:t>BroadbandUSA</w:t>
      </w:r>
      <w:proofErr w:type="spellEnd"/>
      <w:r w:rsidRPr="001826B9">
        <w:rPr>
          <w:rFonts w:asciiTheme="majorHAnsi" w:hAnsiTheme="majorHAnsi" w:cs="Arial"/>
          <w:i/>
        </w:rPr>
        <w:t>, including, but not limited to, best practices for improving broadband deployment, digital inclusion, workforce skills, smart communities, and economic development.</w:t>
      </w:r>
    </w:p>
    <w:p w14:paraId="77988520" w14:textId="77777777" w:rsidR="001826B9" w:rsidRDefault="001826B9" w:rsidP="001826B9">
      <w:pPr>
        <w:rPr>
          <w:rFonts w:asciiTheme="majorHAnsi" w:hAnsiTheme="majorHAnsi" w:cs="Arial"/>
          <w:i/>
        </w:rPr>
      </w:pPr>
    </w:p>
    <w:p w14:paraId="313823B9" w14:textId="77777777" w:rsidR="001826B9" w:rsidRPr="001826B9" w:rsidRDefault="001826B9" w:rsidP="001826B9">
      <w:pPr>
        <w:rPr>
          <w:rFonts w:asciiTheme="majorHAnsi" w:hAnsiTheme="majorHAnsi" w:cs="Arial"/>
          <w:i/>
        </w:rPr>
      </w:pPr>
      <w:proofErr w:type="spellStart"/>
      <w:r w:rsidRPr="001826B9">
        <w:rPr>
          <w:rFonts w:asciiTheme="majorHAnsi" w:hAnsiTheme="majorHAnsi" w:cs="Arial"/>
          <w:i/>
        </w:rPr>
        <w:t>BroadbandUSA</w:t>
      </w:r>
      <w:proofErr w:type="spellEnd"/>
      <w:r w:rsidRPr="001826B9">
        <w:rPr>
          <w:rFonts w:asciiTheme="majorHAnsi" w:hAnsiTheme="majorHAnsi" w:cs="Arial"/>
          <w:i/>
        </w:rPr>
        <w:t xml:space="preserve"> will hold the webinars from 2:00 p.m. to 3:00 p.m. Eastern Time on the third Wednesday of every month, beginning October 21, 2020 and continuing through September 15, 2021, with the exception of December 2020 and August 2021.</w:t>
      </w:r>
    </w:p>
    <w:p w14:paraId="51BF36DD" w14:textId="77777777" w:rsidR="001826B9" w:rsidRDefault="001826B9" w:rsidP="001826B9">
      <w:pPr>
        <w:rPr>
          <w:rFonts w:asciiTheme="majorHAnsi" w:hAnsiTheme="majorHAnsi" w:cs="Arial"/>
          <w:i/>
        </w:rPr>
      </w:pPr>
    </w:p>
    <w:p w14:paraId="2FA8A124" w14:textId="77777777" w:rsidR="001826B9" w:rsidRDefault="001826B9" w:rsidP="001826B9">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Pr="001826B9">
        <w:rPr>
          <w:rFonts w:asciiTheme="majorHAnsi" w:hAnsiTheme="majorHAnsi" w:cs="Arial"/>
          <w:bCs/>
          <w:i/>
        </w:rPr>
        <w:t xml:space="preserve">Christopher Holt, National Telecommunications and Information Administration, U.S. Department of Commerce, Room 4872, 1401 Constitution Avenue NW, Washington, DC 20230; telephone: (202) 482-4884; email: </w:t>
      </w:r>
      <w:hyperlink r:id="rId9" w:history="1">
        <w:r w:rsidRPr="00617562">
          <w:rPr>
            <w:rStyle w:val="Hyperlink"/>
            <w:rFonts w:asciiTheme="majorHAnsi" w:hAnsiTheme="majorHAnsi" w:cs="Arial"/>
            <w:bCs/>
            <w:i/>
          </w:rPr>
          <w:t>BroadbandUSAwebinars@ntia.gov</w:t>
        </w:r>
      </w:hyperlink>
      <w:r w:rsidRPr="001826B9">
        <w:rPr>
          <w:rFonts w:asciiTheme="majorHAnsi" w:hAnsiTheme="majorHAnsi" w:cs="Arial"/>
          <w:bCs/>
          <w:i/>
        </w:rPr>
        <w:t>.</w:t>
      </w:r>
    </w:p>
    <w:p w14:paraId="733AA848" w14:textId="77777777" w:rsidR="001826B9" w:rsidRDefault="001826B9" w:rsidP="001826B9">
      <w:pPr>
        <w:rPr>
          <w:rFonts w:asciiTheme="majorHAnsi" w:hAnsiTheme="majorHAnsi" w:cs="Arial"/>
          <w:bCs/>
          <w:i/>
        </w:rPr>
      </w:pPr>
    </w:p>
    <w:p w14:paraId="2C56D9EE" w14:textId="77777777" w:rsidR="001826B9" w:rsidRDefault="00A95D07" w:rsidP="001826B9">
      <w:pPr>
        <w:rPr>
          <w:rFonts w:asciiTheme="majorHAnsi" w:hAnsiTheme="majorHAnsi" w:cs="Arial"/>
          <w:bCs/>
          <w:i/>
        </w:rPr>
      </w:pPr>
      <w:hyperlink r:id="rId10" w:history="1">
        <w:r w:rsidR="001826B9" w:rsidRPr="001826B9">
          <w:rPr>
            <w:rStyle w:val="Hyperlink"/>
            <w:rFonts w:asciiTheme="majorHAnsi" w:hAnsiTheme="majorHAnsi" w:cs="Arial"/>
            <w:bCs/>
            <w:i/>
          </w:rPr>
          <w:t>https://www.federalregister.gov/documents/2020/08/18/2020-18040/broadbandusa-webinar-series</w:t>
        </w:r>
      </w:hyperlink>
    </w:p>
    <w:p w14:paraId="1AF33809" w14:textId="77777777" w:rsidR="001826B9" w:rsidRDefault="001826B9" w:rsidP="00A32701">
      <w:pPr>
        <w:rPr>
          <w:rFonts w:asciiTheme="majorHAnsi" w:hAnsiTheme="majorHAnsi"/>
          <w:b/>
          <w:sz w:val="28"/>
          <w:szCs w:val="28"/>
        </w:rPr>
      </w:pPr>
    </w:p>
    <w:p w14:paraId="7FB96A10" w14:textId="77777777" w:rsidR="003F6765" w:rsidRDefault="003F6765" w:rsidP="00A32701">
      <w:pPr>
        <w:rPr>
          <w:rFonts w:asciiTheme="majorHAnsi" w:hAnsiTheme="majorHAnsi"/>
          <w:b/>
          <w:sz w:val="28"/>
          <w:szCs w:val="28"/>
        </w:rPr>
      </w:pPr>
      <w:r>
        <w:rPr>
          <w:rFonts w:asciiTheme="majorHAnsi" w:hAnsiTheme="majorHAnsi"/>
          <w:b/>
          <w:sz w:val="28"/>
          <w:szCs w:val="28"/>
        </w:rPr>
        <w:t xml:space="preserve">Department of Defense – Department of the Air Force - </w:t>
      </w:r>
      <w:r w:rsidRPr="003F6765">
        <w:rPr>
          <w:rFonts w:asciiTheme="majorHAnsi" w:hAnsiTheme="majorHAnsi"/>
          <w:b/>
          <w:sz w:val="28"/>
          <w:szCs w:val="28"/>
        </w:rPr>
        <w:t>Air Force Life Cycle Management Center</w:t>
      </w:r>
      <w:r>
        <w:rPr>
          <w:rFonts w:asciiTheme="majorHAnsi" w:hAnsiTheme="majorHAnsi"/>
          <w:b/>
          <w:sz w:val="28"/>
          <w:szCs w:val="28"/>
        </w:rPr>
        <w:t xml:space="preserve"> - </w:t>
      </w:r>
      <w:r w:rsidRPr="003F6765">
        <w:rPr>
          <w:rFonts w:asciiTheme="majorHAnsi" w:hAnsiTheme="majorHAnsi"/>
          <w:b/>
          <w:sz w:val="28"/>
          <w:szCs w:val="28"/>
        </w:rPr>
        <w:t>NOVASTAR Industry Day - NASIC S&amp;TI Services</w:t>
      </w:r>
    </w:p>
    <w:p w14:paraId="0726DBE1" w14:textId="77777777" w:rsidR="00A32701" w:rsidRPr="007B2B27" w:rsidRDefault="00A32701" w:rsidP="00A32701">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3F6765">
        <w:rPr>
          <w:rFonts w:asciiTheme="majorHAnsi" w:hAnsiTheme="majorHAnsi"/>
          <w:b/>
          <w:sz w:val="28"/>
          <w:szCs w:val="28"/>
        </w:rPr>
        <w:t>September 14, 2020</w:t>
      </w:r>
      <w:r>
        <w:rPr>
          <w:rFonts w:asciiTheme="majorHAnsi" w:hAnsiTheme="majorHAnsi"/>
          <w:b/>
          <w:sz w:val="28"/>
          <w:szCs w:val="28"/>
        </w:rPr>
        <w:tab/>
      </w:r>
      <w:r>
        <w:rPr>
          <w:rFonts w:asciiTheme="majorHAnsi" w:hAnsiTheme="majorHAnsi"/>
          <w:b/>
          <w:sz w:val="28"/>
          <w:szCs w:val="28"/>
        </w:rPr>
        <w:tab/>
      </w:r>
    </w:p>
    <w:p w14:paraId="78CE0826" w14:textId="77777777" w:rsidR="00A32701" w:rsidRDefault="00A32701" w:rsidP="00A32701">
      <w:pPr>
        <w:rPr>
          <w:rFonts w:asciiTheme="majorHAnsi" w:hAnsiTheme="majorHAnsi"/>
          <w:b/>
          <w:sz w:val="28"/>
          <w:szCs w:val="28"/>
        </w:rPr>
      </w:pPr>
    </w:p>
    <w:p w14:paraId="131B899A" w14:textId="77777777" w:rsidR="00A32701" w:rsidRDefault="00A32701" w:rsidP="008973A6">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3F6765" w:rsidRPr="003F6765">
        <w:rPr>
          <w:rFonts w:asciiTheme="majorHAnsi" w:hAnsiTheme="majorHAnsi" w:cs="Arial"/>
          <w:i/>
        </w:rPr>
        <w:t>The Air Force will conduct Industry Days to discuss the NOVASTAR requirements outlined in this notice.  The purpose of these Industry Days is to further engage industry to gather additional information to support on-going market research.  In addition, time will be set aside for one-on-one meetings with Government representatives for each company/team to discuss its capability to meet the requirements.</w:t>
      </w:r>
    </w:p>
    <w:p w14:paraId="227A8CB9" w14:textId="77777777" w:rsidR="009041F9" w:rsidRDefault="009041F9" w:rsidP="009041F9">
      <w:pPr>
        <w:rPr>
          <w:rFonts w:asciiTheme="majorHAnsi" w:hAnsiTheme="majorHAnsi" w:cs="Arial"/>
          <w:i/>
        </w:rPr>
      </w:pPr>
    </w:p>
    <w:p w14:paraId="52755C63" w14:textId="77777777" w:rsidR="00865D2F" w:rsidRDefault="00A32701" w:rsidP="003F6765">
      <w:pPr>
        <w:rPr>
          <w:rFonts w:asciiTheme="majorHAnsi" w:hAnsiTheme="majorHAnsi" w:cs="Arial"/>
          <w:bCs/>
          <w:i/>
        </w:rPr>
      </w:pPr>
      <w:r w:rsidRPr="00991766">
        <w:rPr>
          <w:rFonts w:asciiTheme="majorHAnsi" w:hAnsiTheme="majorHAnsi" w:cs="Arial"/>
          <w:b/>
          <w:i/>
        </w:rPr>
        <w:t>Contact:</w:t>
      </w:r>
      <w:r w:rsidR="009041F9">
        <w:rPr>
          <w:rFonts w:asciiTheme="majorHAnsi" w:hAnsiTheme="majorHAnsi" w:cs="Arial"/>
          <w:b/>
          <w:i/>
        </w:rPr>
        <w:t xml:space="preserve"> </w:t>
      </w:r>
      <w:r w:rsidR="008973A6">
        <w:rPr>
          <w:rFonts w:asciiTheme="majorHAnsi" w:hAnsiTheme="majorHAnsi" w:cs="Arial"/>
          <w:bCs/>
          <w:i/>
        </w:rPr>
        <w:t xml:space="preserve"> </w:t>
      </w:r>
      <w:r w:rsidR="003F6765" w:rsidRPr="003F6765">
        <w:rPr>
          <w:rFonts w:asciiTheme="majorHAnsi" w:hAnsiTheme="majorHAnsi" w:cs="Arial"/>
          <w:bCs/>
          <w:i/>
        </w:rPr>
        <w:t>John Ruppert</w:t>
      </w:r>
      <w:r w:rsidR="003F6765">
        <w:rPr>
          <w:rFonts w:asciiTheme="majorHAnsi" w:hAnsiTheme="majorHAnsi" w:cs="Arial"/>
          <w:bCs/>
          <w:i/>
        </w:rPr>
        <w:t xml:space="preserve"> </w:t>
      </w:r>
      <w:r w:rsidR="003F6765" w:rsidRPr="003F6765">
        <w:rPr>
          <w:rFonts w:asciiTheme="majorHAnsi" w:hAnsiTheme="majorHAnsi" w:cs="Arial"/>
          <w:bCs/>
          <w:i/>
        </w:rPr>
        <w:t xml:space="preserve">   </w:t>
      </w:r>
      <w:hyperlink r:id="rId11" w:history="1">
        <w:r w:rsidR="003F6765" w:rsidRPr="00617562">
          <w:rPr>
            <w:rStyle w:val="Hyperlink"/>
            <w:rFonts w:asciiTheme="majorHAnsi" w:hAnsiTheme="majorHAnsi" w:cs="Arial"/>
            <w:bCs/>
            <w:i/>
          </w:rPr>
          <w:t>John.ruppert@us.af.mil</w:t>
        </w:r>
      </w:hyperlink>
    </w:p>
    <w:p w14:paraId="7B66313B" w14:textId="77777777" w:rsidR="003F6765" w:rsidRDefault="003F6765" w:rsidP="003F6765">
      <w:pPr>
        <w:rPr>
          <w:rFonts w:asciiTheme="majorHAnsi" w:hAnsiTheme="majorHAnsi" w:cs="Arial"/>
          <w:bCs/>
          <w:i/>
        </w:rPr>
      </w:pPr>
    </w:p>
    <w:p w14:paraId="1A7B9A86" w14:textId="77777777" w:rsidR="003F6765" w:rsidRDefault="00A95D07" w:rsidP="003F6765">
      <w:pPr>
        <w:rPr>
          <w:rFonts w:asciiTheme="majorHAnsi" w:hAnsiTheme="majorHAnsi" w:cs="Arial"/>
          <w:bCs/>
          <w:i/>
        </w:rPr>
      </w:pPr>
      <w:hyperlink r:id="rId12" w:history="1">
        <w:r w:rsidR="003F6765" w:rsidRPr="003F6765">
          <w:rPr>
            <w:rStyle w:val="Hyperlink"/>
            <w:rFonts w:asciiTheme="majorHAnsi" w:hAnsiTheme="majorHAnsi" w:cs="Arial"/>
            <w:bCs/>
            <w:i/>
          </w:rPr>
          <w:t>https://beta.sam.gov/opp/8e3e673d0eef4825868a58ea963793ec/view</w:t>
        </w:r>
      </w:hyperlink>
    </w:p>
    <w:p w14:paraId="12E3C459" w14:textId="77777777" w:rsidR="00A32701" w:rsidRDefault="00A32701" w:rsidP="003A66B5">
      <w:pPr>
        <w:rPr>
          <w:rFonts w:asciiTheme="majorHAnsi" w:hAnsiTheme="majorHAnsi" w:cs="Arial"/>
          <w:i/>
        </w:rPr>
      </w:pPr>
    </w:p>
    <w:p w14:paraId="46F0509D" w14:textId="77777777" w:rsidR="0082749D" w:rsidRPr="001B1DFD" w:rsidRDefault="0082749D" w:rsidP="0082749D">
      <w:pPr>
        <w:rPr>
          <w:rFonts w:asciiTheme="majorHAnsi" w:hAnsiTheme="majorHAnsi"/>
          <w:b/>
          <w:sz w:val="28"/>
          <w:szCs w:val="28"/>
        </w:rPr>
      </w:pPr>
      <w:r>
        <w:rPr>
          <w:rFonts w:asciiTheme="majorHAnsi" w:hAnsiTheme="majorHAnsi"/>
          <w:b/>
          <w:sz w:val="28"/>
          <w:szCs w:val="28"/>
        </w:rPr>
        <w:t xml:space="preserve">Department of Health and Human Services – Food and Drug Administration - </w:t>
      </w:r>
      <w:r w:rsidRPr="0082749D">
        <w:rPr>
          <w:rFonts w:asciiTheme="majorHAnsi" w:hAnsiTheme="majorHAnsi"/>
          <w:b/>
          <w:sz w:val="28"/>
          <w:szCs w:val="28"/>
        </w:rPr>
        <w:t>Public Meeting on the Center for Drug Evaluation and Research Standard Core Sets: Clinical Outcome Assessments and Endpoints Grant Program-Summer 2020; Public Meeting; Request for Comments</w:t>
      </w:r>
    </w:p>
    <w:p w14:paraId="0C517F6A" w14:textId="77777777" w:rsidR="0082749D" w:rsidRPr="00A37355" w:rsidRDefault="0082749D" w:rsidP="0082749D">
      <w:pPr>
        <w:rPr>
          <w:rFonts w:asciiTheme="majorHAnsi" w:hAnsiTheme="majorHAnsi"/>
          <w:b/>
          <w:sz w:val="28"/>
          <w:szCs w:val="28"/>
        </w:rPr>
      </w:pPr>
      <w:r>
        <w:rPr>
          <w:rFonts w:asciiTheme="majorHAnsi" w:hAnsiTheme="majorHAnsi"/>
          <w:b/>
          <w:sz w:val="28"/>
          <w:szCs w:val="28"/>
        </w:rPr>
        <w:t>Meeting</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28, 2020</w:t>
      </w:r>
      <w:r>
        <w:rPr>
          <w:rFonts w:asciiTheme="majorHAnsi" w:hAnsiTheme="majorHAnsi"/>
          <w:b/>
        </w:rPr>
        <w:tab/>
      </w:r>
      <w:r>
        <w:rPr>
          <w:rFonts w:asciiTheme="majorHAnsi" w:hAnsiTheme="majorHAnsi"/>
          <w:b/>
        </w:rPr>
        <w:tab/>
      </w:r>
    </w:p>
    <w:p w14:paraId="2D91B9F6" w14:textId="77777777" w:rsidR="0082749D" w:rsidRPr="000E1BC8" w:rsidRDefault="0082749D" w:rsidP="0082749D">
      <w:pPr>
        <w:rPr>
          <w:rFonts w:asciiTheme="majorHAnsi" w:hAnsiTheme="majorHAnsi"/>
          <w:b/>
        </w:rPr>
      </w:pPr>
    </w:p>
    <w:p w14:paraId="4A97CB8A" w14:textId="77777777" w:rsidR="0082749D" w:rsidRPr="0082749D" w:rsidRDefault="0082749D" w:rsidP="0082749D">
      <w:pPr>
        <w:rPr>
          <w:rFonts w:asciiTheme="majorHAnsi" w:hAnsiTheme="majorHAnsi" w:cs="Arial"/>
          <w:bCs/>
          <w:i/>
        </w:rPr>
      </w:pPr>
      <w:r w:rsidRPr="001B1DFD">
        <w:rPr>
          <w:rFonts w:asciiTheme="majorHAnsi" w:hAnsiTheme="majorHAnsi" w:cs="Arial"/>
          <w:b/>
          <w:i/>
        </w:rPr>
        <w:t>Purpose:</w:t>
      </w:r>
      <w:r w:rsidRPr="00AC78DB">
        <w:rPr>
          <w:rFonts w:asciiTheme="majorHAnsi" w:hAnsiTheme="majorHAnsi" w:cs="Arial"/>
          <w:bCs/>
          <w:i/>
        </w:rPr>
        <w:t xml:space="preserve"> </w:t>
      </w:r>
      <w:r w:rsidRPr="0082749D">
        <w:rPr>
          <w:rFonts w:asciiTheme="majorHAnsi" w:hAnsiTheme="majorHAnsi" w:cs="Arial"/>
          <w:bCs/>
          <w:i/>
        </w:rPr>
        <w:t>The Food and Drug Administration (FDA, the Agency, or we) is announcing the following virtual public meeting entitled “Public Meeting on CDER Standard Core Sets: Clinical Outcome Assessments and Endpoints Grant Program—Summer 2020.” The purpose of the public meeting is to ensure that as standard core sets of clinical outcome assessments (COAs) are developed as part of the FDA pilot grant program, the identified concepts, COAs, and endpoints reflect what is most important to patients and relevant to regulatory and potentially other stakeholder decision making. To facilitate this, stakeholders including patients, care partners, FDA reviewers, drug developers, as well as other government and academic researchers, health care providers, health technology assessors and health payers are encouraged to attend the meeting.</w:t>
      </w:r>
    </w:p>
    <w:p w14:paraId="3C683750" w14:textId="77777777" w:rsidR="0082749D" w:rsidRDefault="0082749D" w:rsidP="0082749D">
      <w:pPr>
        <w:rPr>
          <w:rFonts w:asciiTheme="majorHAnsi" w:hAnsiTheme="majorHAnsi" w:cs="Arial"/>
          <w:i/>
        </w:rPr>
      </w:pPr>
    </w:p>
    <w:p w14:paraId="051ECB29" w14:textId="77777777" w:rsidR="0082749D" w:rsidRDefault="0082749D" w:rsidP="0082749D">
      <w:pPr>
        <w:rPr>
          <w:rFonts w:asciiTheme="majorHAnsi" w:hAnsiTheme="majorHAnsi" w:cs="Arial"/>
          <w:i/>
        </w:rPr>
      </w:pPr>
      <w:r w:rsidRPr="0082749D">
        <w:rPr>
          <w:rFonts w:asciiTheme="majorHAnsi" w:hAnsiTheme="majorHAnsi" w:cs="Arial"/>
          <w:b/>
          <w:bCs/>
          <w:i/>
        </w:rPr>
        <w:t>Contact:</w:t>
      </w:r>
      <w:r>
        <w:rPr>
          <w:rFonts w:asciiTheme="majorHAnsi" w:hAnsiTheme="majorHAnsi" w:cs="Arial"/>
          <w:i/>
        </w:rPr>
        <w:t xml:space="preserve"> </w:t>
      </w:r>
      <w:proofErr w:type="spellStart"/>
      <w:r w:rsidRPr="0082749D">
        <w:rPr>
          <w:rFonts w:asciiTheme="majorHAnsi" w:hAnsiTheme="majorHAnsi" w:cs="Arial"/>
          <w:i/>
        </w:rPr>
        <w:t>Lyna</w:t>
      </w:r>
      <w:proofErr w:type="spellEnd"/>
      <w:r w:rsidRPr="0082749D">
        <w:rPr>
          <w:rFonts w:asciiTheme="majorHAnsi" w:hAnsiTheme="majorHAnsi" w:cs="Arial"/>
          <w:i/>
        </w:rPr>
        <w:t xml:space="preserve"> </w:t>
      </w:r>
      <w:proofErr w:type="spellStart"/>
      <w:r w:rsidRPr="0082749D">
        <w:rPr>
          <w:rFonts w:asciiTheme="majorHAnsi" w:hAnsiTheme="majorHAnsi" w:cs="Arial"/>
          <w:i/>
        </w:rPr>
        <w:t>Merzoug</w:t>
      </w:r>
      <w:proofErr w:type="spellEnd"/>
      <w:r w:rsidRPr="0082749D">
        <w:rPr>
          <w:rFonts w:asciiTheme="majorHAnsi" w:hAnsiTheme="majorHAnsi" w:cs="Arial"/>
          <w:i/>
        </w:rPr>
        <w:t xml:space="preserve">, Center for Drug Evaluation and Research, Food and Drug Administration, 10903 New Hampshire Ave., Bldg. 51, Rm. 6308, Silver Spring, MD 20993-0002, 301-796-6001, </w:t>
      </w:r>
      <w:hyperlink r:id="rId13" w:history="1">
        <w:r w:rsidRPr="00617562">
          <w:rPr>
            <w:rStyle w:val="Hyperlink"/>
            <w:rFonts w:asciiTheme="majorHAnsi" w:hAnsiTheme="majorHAnsi" w:cs="Arial"/>
            <w:i/>
          </w:rPr>
          <w:t>CDER_StandardCoreCOAs@fda.hhs.gov</w:t>
        </w:r>
      </w:hyperlink>
    </w:p>
    <w:p w14:paraId="0964A83C" w14:textId="77777777" w:rsidR="0082749D" w:rsidRDefault="0082749D" w:rsidP="0082749D">
      <w:pPr>
        <w:rPr>
          <w:rFonts w:asciiTheme="majorHAnsi" w:hAnsiTheme="majorHAnsi" w:cs="Arial"/>
          <w:i/>
        </w:rPr>
      </w:pPr>
    </w:p>
    <w:p w14:paraId="7596AC15" w14:textId="77777777" w:rsidR="0082749D" w:rsidRDefault="00A95D07" w:rsidP="0082749D">
      <w:pPr>
        <w:rPr>
          <w:rFonts w:asciiTheme="majorHAnsi" w:hAnsiTheme="majorHAnsi" w:cs="Arial"/>
          <w:i/>
        </w:rPr>
      </w:pPr>
      <w:hyperlink r:id="rId14" w:history="1">
        <w:r w:rsidR="0082749D" w:rsidRPr="0082749D">
          <w:rPr>
            <w:rStyle w:val="Hyperlink"/>
            <w:rFonts w:asciiTheme="majorHAnsi" w:hAnsiTheme="majorHAnsi" w:cs="Arial"/>
            <w:i/>
          </w:rPr>
          <w:t>https://www.federalregister.gov/documents/2020/08/20/2020-18238/public-meeting-on-the-center-for-drug-evaluation-and-research-standard-core-sets-clinical-outcome</w:t>
        </w:r>
      </w:hyperlink>
    </w:p>
    <w:p w14:paraId="30549ADD" w14:textId="77777777" w:rsidR="0082749D" w:rsidRDefault="0082749D" w:rsidP="0082749D">
      <w:pPr>
        <w:rPr>
          <w:rFonts w:asciiTheme="majorHAnsi" w:hAnsiTheme="majorHAnsi" w:cs="Arial"/>
          <w:i/>
        </w:rPr>
      </w:pPr>
    </w:p>
    <w:p w14:paraId="38C5E63B" w14:textId="77777777" w:rsidR="002C1901" w:rsidRPr="001B1DFD" w:rsidRDefault="002C1901" w:rsidP="002C1901">
      <w:pPr>
        <w:rPr>
          <w:rFonts w:asciiTheme="majorHAnsi" w:hAnsiTheme="majorHAnsi"/>
          <w:b/>
          <w:sz w:val="28"/>
          <w:szCs w:val="28"/>
        </w:rPr>
      </w:pPr>
      <w:r>
        <w:rPr>
          <w:rFonts w:asciiTheme="majorHAnsi" w:hAnsiTheme="majorHAnsi"/>
          <w:b/>
          <w:sz w:val="28"/>
          <w:szCs w:val="28"/>
        </w:rPr>
        <w:t xml:space="preserve">Department of Health and Human Services - </w:t>
      </w:r>
      <w:r w:rsidRPr="001B1DFD">
        <w:rPr>
          <w:rFonts w:asciiTheme="majorHAnsi" w:hAnsiTheme="majorHAnsi"/>
          <w:b/>
          <w:sz w:val="28"/>
          <w:szCs w:val="28"/>
        </w:rPr>
        <w:t>Substance Abuse and Mental Health Services Administration</w:t>
      </w:r>
      <w:r>
        <w:rPr>
          <w:rFonts w:asciiTheme="majorHAnsi" w:hAnsiTheme="majorHAnsi"/>
          <w:b/>
          <w:sz w:val="28"/>
          <w:szCs w:val="28"/>
        </w:rPr>
        <w:t xml:space="preserve"> - - C</w:t>
      </w:r>
      <w:r w:rsidRPr="001B1DFD">
        <w:rPr>
          <w:rFonts w:asciiTheme="majorHAnsi" w:hAnsiTheme="majorHAnsi"/>
          <w:b/>
          <w:sz w:val="28"/>
          <w:szCs w:val="28"/>
        </w:rPr>
        <w:t>enter for Substance Abuse Treatment</w:t>
      </w:r>
      <w:r>
        <w:rPr>
          <w:rFonts w:asciiTheme="majorHAnsi" w:hAnsiTheme="majorHAnsi"/>
          <w:b/>
          <w:sz w:val="28"/>
          <w:szCs w:val="28"/>
        </w:rPr>
        <w:t xml:space="preserve"> Meeting Notice</w:t>
      </w:r>
    </w:p>
    <w:p w14:paraId="1B1E2606" w14:textId="77777777" w:rsidR="002C1901" w:rsidRPr="00A37355" w:rsidRDefault="002C1901" w:rsidP="002C1901">
      <w:pPr>
        <w:rPr>
          <w:rFonts w:asciiTheme="majorHAnsi" w:hAnsiTheme="majorHAnsi"/>
          <w:b/>
          <w:sz w:val="28"/>
          <w:szCs w:val="28"/>
        </w:rPr>
      </w:pPr>
      <w:r>
        <w:rPr>
          <w:rFonts w:asciiTheme="majorHAnsi" w:hAnsiTheme="majorHAnsi"/>
          <w:b/>
          <w:sz w:val="28"/>
          <w:szCs w:val="28"/>
        </w:rPr>
        <w:lastRenderedPageBreak/>
        <w:t>Meeting</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22, 2020</w:t>
      </w:r>
      <w:r>
        <w:rPr>
          <w:rFonts w:asciiTheme="majorHAnsi" w:hAnsiTheme="majorHAnsi"/>
          <w:b/>
        </w:rPr>
        <w:tab/>
      </w:r>
      <w:r>
        <w:rPr>
          <w:rFonts w:asciiTheme="majorHAnsi" w:hAnsiTheme="majorHAnsi"/>
          <w:b/>
        </w:rPr>
        <w:tab/>
      </w:r>
    </w:p>
    <w:p w14:paraId="6EA57DAF" w14:textId="77777777" w:rsidR="002C1901" w:rsidRPr="000E1BC8" w:rsidRDefault="002C1901" w:rsidP="002C1901">
      <w:pPr>
        <w:rPr>
          <w:rFonts w:asciiTheme="majorHAnsi" w:hAnsiTheme="majorHAnsi"/>
          <w:b/>
        </w:rPr>
      </w:pPr>
    </w:p>
    <w:p w14:paraId="5DD383AE" w14:textId="77777777" w:rsidR="002C1901" w:rsidRPr="001B1DFD" w:rsidRDefault="002C1901" w:rsidP="002C1901">
      <w:pPr>
        <w:rPr>
          <w:rFonts w:asciiTheme="majorHAnsi" w:hAnsiTheme="majorHAnsi" w:cs="Arial"/>
          <w:bCs/>
          <w:i/>
        </w:rPr>
      </w:pPr>
      <w:r w:rsidRPr="001B1DFD">
        <w:rPr>
          <w:rFonts w:asciiTheme="majorHAnsi" w:hAnsiTheme="majorHAnsi" w:cs="Arial"/>
          <w:b/>
          <w:i/>
        </w:rPr>
        <w:t>Purpose:</w:t>
      </w:r>
      <w:r w:rsidRPr="00AC78DB">
        <w:rPr>
          <w:rFonts w:asciiTheme="majorHAnsi" w:hAnsiTheme="majorHAnsi" w:cs="Arial"/>
          <w:bCs/>
          <w:i/>
        </w:rPr>
        <w:t xml:space="preserve"> </w:t>
      </w:r>
      <w:r w:rsidRPr="001B1DFD">
        <w:rPr>
          <w:rFonts w:asciiTheme="majorHAnsi" w:hAnsiTheme="majorHAnsi" w:cs="Arial"/>
          <w:bCs/>
          <w:i/>
        </w:rPr>
        <w:t>Notice is hereby given of the meeting on September 22, 2020 of the Substance Abuse and Mental Health Services Administration's (SAMHSA) Center for Substance Abuse Treatment (CSAT) National Advisory Council (NAC).</w:t>
      </w:r>
    </w:p>
    <w:p w14:paraId="166F93A3" w14:textId="77777777" w:rsidR="002C1901" w:rsidRPr="001B1DFD" w:rsidRDefault="002C1901" w:rsidP="002C1901">
      <w:pPr>
        <w:rPr>
          <w:rFonts w:asciiTheme="majorHAnsi" w:hAnsiTheme="majorHAnsi" w:cs="Arial"/>
          <w:bCs/>
          <w:i/>
        </w:rPr>
      </w:pPr>
    </w:p>
    <w:p w14:paraId="517F9D7E" w14:textId="77777777" w:rsidR="002C1901" w:rsidRDefault="002C1901" w:rsidP="002C1901">
      <w:pPr>
        <w:rPr>
          <w:rFonts w:asciiTheme="majorHAnsi" w:hAnsiTheme="majorHAnsi" w:cs="Arial"/>
          <w:bCs/>
          <w:i/>
        </w:rPr>
      </w:pPr>
      <w:r w:rsidRPr="001B1DFD">
        <w:rPr>
          <w:rFonts w:asciiTheme="majorHAnsi" w:hAnsiTheme="majorHAnsi" w:cs="Arial"/>
          <w:bCs/>
          <w:i/>
        </w:rPr>
        <w:t>The meeting is open to the public and can be accessed remotely via WebEx and telephone only. It will include consideration of minutes from the SAMHSA CSAT NAC meeting of March 26, 2020; an update on CSAT activities; a discussion on SAMHSA's Strategic Plan; a discussion on SAMHSA's response to prevent suicide due to the COVID-19 Pandemic; and a discussion on the latest findings from the National Survey on Drug Use and Health (NSDUH).</w:t>
      </w:r>
    </w:p>
    <w:p w14:paraId="27C9DD57" w14:textId="77777777" w:rsidR="002C1901" w:rsidRDefault="002C1901" w:rsidP="002C1901">
      <w:pPr>
        <w:rPr>
          <w:rFonts w:asciiTheme="majorHAnsi" w:hAnsiTheme="majorHAnsi" w:cs="Arial"/>
          <w:bCs/>
          <w:i/>
        </w:rPr>
      </w:pPr>
    </w:p>
    <w:p w14:paraId="063D2209" w14:textId="77777777" w:rsidR="002C1901" w:rsidRDefault="002C1901" w:rsidP="002C1901">
      <w:pPr>
        <w:rPr>
          <w:rFonts w:asciiTheme="majorHAnsi" w:hAnsiTheme="majorHAnsi" w:cs="Arial"/>
          <w:bCs/>
          <w:i/>
        </w:rPr>
      </w:pPr>
      <w:r w:rsidRPr="001B1DFD">
        <w:rPr>
          <w:rFonts w:asciiTheme="majorHAnsi" w:hAnsiTheme="majorHAnsi" w:cs="Arial"/>
          <w:b/>
          <w:i/>
        </w:rPr>
        <w:t>Contact:</w:t>
      </w:r>
      <w:r>
        <w:rPr>
          <w:rFonts w:asciiTheme="majorHAnsi" w:hAnsiTheme="majorHAnsi" w:cs="Arial"/>
          <w:bCs/>
          <w:i/>
        </w:rPr>
        <w:t xml:space="preserve"> </w:t>
      </w:r>
      <w:r w:rsidRPr="001B1DFD">
        <w:rPr>
          <w:rFonts w:asciiTheme="majorHAnsi" w:hAnsiTheme="majorHAnsi" w:cs="Arial"/>
          <w:bCs/>
          <w:i/>
        </w:rPr>
        <w:t xml:space="preserve">Tracy Goss, Designated Federal Officer, CSAT National Advisory Council, 5600 Fishers Lane, Rockville, Maryland 20857 (mail), Telephone: (240) 276-0759, Email: </w:t>
      </w:r>
      <w:hyperlink r:id="rId15" w:history="1">
        <w:r w:rsidRPr="00617562">
          <w:rPr>
            <w:rStyle w:val="Hyperlink"/>
            <w:rFonts w:asciiTheme="majorHAnsi" w:hAnsiTheme="majorHAnsi" w:cs="Arial"/>
            <w:bCs/>
            <w:i/>
          </w:rPr>
          <w:t>tracy.goss@samhsa.hhs.gov</w:t>
        </w:r>
      </w:hyperlink>
      <w:r w:rsidRPr="001B1DFD">
        <w:rPr>
          <w:rFonts w:asciiTheme="majorHAnsi" w:hAnsiTheme="majorHAnsi" w:cs="Arial"/>
          <w:bCs/>
          <w:i/>
        </w:rPr>
        <w:t>.</w:t>
      </w:r>
    </w:p>
    <w:p w14:paraId="724F550F" w14:textId="77777777" w:rsidR="002C1901" w:rsidRDefault="002C1901" w:rsidP="002C1901">
      <w:pPr>
        <w:rPr>
          <w:rFonts w:asciiTheme="majorHAnsi" w:hAnsiTheme="majorHAnsi" w:cs="Arial"/>
          <w:bCs/>
          <w:i/>
        </w:rPr>
      </w:pPr>
    </w:p>
    <w:p w14:paraId="687F1D94" w14:textId="77777777" w:rsidR="002C1901" w:rsidRPr="00E702B4" w:rsidRDefault="00A95D07" w:rsidP="002C1901">
      <w:pPr>
        <w:rPr>
          <w:rFonts w:asciiTheme="majorHAnsi" w:hAnsiTheme="majorHAnsi" w:cs="Arial"/>
          <w:bCs/>
          <w:i/>
        </w:rPr>
      </w:pPr>
      <w:hyperlink r:id="rId16" w:history="1">
        <w:r w:rsidR="002C1901" w:rsidRPr="001B1DFD">
          <w:rPr>
            <w:rStyle w:val="Hyperlink"/>
            <w:rFonts w:asciiTheme="majorHAnsi" w:hAnsiTheme="majorHAnsi" w:cs="Arial"/>
            <w:bCs/>
            <w:i/>
          </w:rPr>
          <w:t>https://www.federalregister.gov/documents/2020/08/19/2020-18117/center-for-substance-abuse-treatment</w:t>
        </w:r>
      </w:hyperlink>
    </w:p>
    <w:p w14:paraId="6F9E9DCA" w14:textId="77777777" w:rsidR="00A32701" w:rsidRDefault="00A32701" w:rsidP="003A66B5">
      <w:pPr>
        <w:rPr>
          <w:rFonts w:asciiTheme="majorHAnsi" w:hAnsiTheme="majorHAnsi" w:cs="Arial"/>
          <w:i/>
        </w:rPr>
      </w:pPr>
    </w:p>
    <w:p w14:paraId="33184538" w14:textId="77777777" w:rsidR="0003731D" w:rsidRDefault="00AA2FFB" w:rsidP="0003731D">
      <w:pPr>
        <w:rPr>
          <w:rFonts w:asciiTheme="majorHAnsi" w:hAnsiTheme="majorHAnsi"/>
          <w:b/>
          <w:sz w:val="28"/>
          <w:szCs w:val="28"/>
        </w:rPr>
      </w:pPr>
      <w:r w:rsidRPr="00016C53">
        <w:rPr>
          <w:rFonts w:asciiTheme="majorHAnsi" w:hAnsiTheme="majorHAnsi" w:cs="Arial"/>
          <w:b/>
          <w:sz w:val="28"/>
          <w:szCs w:val="28"/>
          <w:u w:val="single"/>
        </w:rPr>
        <w:t>R</w:t>
      </w:r>
      <w:r>
        <w:rPr>
          <w:rFonts w:asciiTheme="majorHAnsi" w:hAnsiTheme="majorHAnsi" w:cs="Arial"/>
          <w:b/>
          <w:sz w:val="28"/>
          <w:szCs w:val="28"/>
          <w:u w:val="single"/>
        </w:rPr>
        <w:t xml:space="preserve">equests for </w:t>
      </w:r>
      <w:r w:rsidRPr="00016C53">
        <w:rPr>
          <w:rFonts w:asciiTheme="majorHAnsi" w:hAnsiTheme="majorHAnsi" w:cs="Arial"/>
          <w:b/>
          <w:sz w:val="28"/>
          <w:szCs w:val="28"/>
          <w:u w:val="single"/>
        </w:rPr>
        <w:t>I</w:t>
      </w:r>
      <w:r>
        <w:rPr>
          <w:rFonts w:asciiTheme="majorHAnsi" w:hAnsiTheme="majorHAnsi" w:cs="Arial"/>
          <w:b/>
          <w:sz w:val="28"/>
          <w:szCs w:val="28"/>
          <w:u w:val="single"/>
        </w:rPr>
        <w:t>nformation</w:t>
      </w:r>
      <w:r w:rsidR="0003731D" w:rsidRPr="0003731D">
        <w:rPr>
          <w:rFonts w:asciiTheme="majorHAnsi" w:hAnsiTheme="majorHAnsi"/>
          <w:b/>
          <w:sz w:val="28"/>
          <w:szCs w:val="28"/>
        </w:rPr>
        <w:t xml:space="preserve"> </w:t>
      </w:r>
    </w:p>
    <w:p w14:paraId="4524527B" w14:textId="77777777" w:rsidR="00FB40C4" w:rsidRDefault="00FB40C4" w:rsidP="001F649E">
      <w:pPr>
        <w:rPr>
          <w:rFonts w:asciiTheme="majorHAnsi" w:hAnsiTheme="majorHAnsi" w:cs="Arial"/>
          <w:i/>
        </w:rPr>
      </w:pPr>
    </w:p>
    <w:p w14:paraId="1D7D0A0F" w14:textId="77777777" w:rsidR="00CA7AA9" w:rsidRPr="007866FF" w:rsidRDefault="00CA7AA9" w:rsidP="00CA7AA9">
      <w:pPr>
        <w:rPr>
          <w:rFonts w:asciiTheme="majorHAnsi" w:hAnsiTheme="majorHAnsi"/>
          <w:b/>
          <w:sz w:val="28"/>
          <w:szCs w:val="28"/>
        </w:rPr>
      </w:pPr>
      <w:r w:rsidRPr="007866FF">
        <w:rPr>
          <w:rFonts w:asciiTheme="majorHAnsi" w:hAnsiTheme="majorHAnsi"/>
          <w:b/>
          <w:sz w:val="28"/>
          <w:szCs w:val="28"/>
        </w:rPr>
        <w:t>Department of Energy</w:t>
      </w:r>
      <w:r>
        <w:rPr>
          <w:rFonts w:asciiTheme="majorHAnsi" w:hAnsiTheme="majorHAnsi"/>
          <w:b/>
          <w:sz w:val="28"/>
          <w:szCs w:val="28"/>
        </w:rPr>
        <w:t xml:space="preserve"> - </w:t>
      </w:r>
      <w:r w:rsidRPr="007866FF">
        <w:rPr>
          <w:rFonts w:asciiTheme="majorHAnsi" w:hAnsiTheme="majorHAnsi"/>
          <w:b/>
          <w:sz w:val="28"/>
          <w:szCs w:val="28"/>
        </w:rPr>
        <w:t>Golden Field Office</w:t>
      </w:r>
      <w:r>
        <w:rPr>
          <w:rFonts w:asciiTheme="majorHAnsi" w:hAnsiTheme="majorHAnsi"/>
          <w:b/>
          <w:sz w:val="28"/>
          <w:szCs w:val="28"/>
        </w:rPr>
        <w:t xml:space="preserve"> - </w:t>
      </w:r>
      <w:r w:rsidRPr="007866FF">
        <w:rPr>
          <w:rFonts w:asciiTheme="majorHAnsi" w:hAnsiTheme="majorHAnsi"/>
          <w:b/>
          <w:sz w:val="28"/>
          <w:szCs w:val="28"/>
        </w:rPr>
        <w:t>FY 2021 Bioenergy Technologies Office Multi-Topic Request for Information (RFI) DE-FOA-0002386</w:t>
      </w:r>
    </w:p>
    <w:p w14:paraId="60F79EF7" w14:textId="77777777" w:rsidR="00CA7AA9" w:rsidRPr="000E1BC8" w:rsidRDefault="00CA7AA9" w:rsidP="00CA7AA9">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21, 2020</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69A4871" w14:textId="77777777" w:rsidR="00CA7AA9" w:rsidRDefault="00CA7AA9" w:rsidP="00CA7AA9">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7866FF">
        <w:rPr>
          <w:rFonts w:asciiTheme="majorHAnsi" w:hAnsiTheme="majorHAnsi"/>
          <w:b/>
          <w:sz w:val="28"/>
          <w:szCs w:val="28"/>
        </w:rPr>
        <w:t>DE-FOA-0002386</w:t>
      </w:r>
    </w:p>
    <w:p w14:paraId="37D9E14E" w14:textId="77777777" w:rsidR="00CA7AA9" w:rsidRPr="00CA7AA9" w:rsidRDefault="00CA7AA9" w:rsidP="00CA7AA9">
      <w:pPr>
        <w:rPr>
          <w:rFonts w:asciiTheme="majorHAnsi" w:hAnsiTheme="majorHAnsi"/>
          <w:b/>
          <w:sz w:val="28"/>
          <w:szCs w:val="28"/>
        </w:rPr>
      </w:pPr>
    </w:p>
    <w:p w14:paraId="3CA54766" w14:textId="77777777" w:rsidR="00CA7AA9" w:rsidRPr="00CA7AA9" w:rsidRDefault="00CA7AA9" w:rsidP="00CA7AA9">
      <w:pPr>
        <w:rPr>
          <w:rFonts w:asciiTheme="majorHAnsi" w:hAnsiTheme="majorHAnsi" w:cs="Arial"/>
          <w:bCs/>
          <w:i/>
        </w:rPr>
      </w:pPr>
      <w:r w:rsidRPr="00CA7AA9">
        <w:rPr>
          <w:rFonts w:asciiTheme="majorHAnsi" w:hAnsiTheme="majorHAnsi" w:cs="Arial"/>
          <w:b/>
          <w:i/>
        </w:rPr>
        <w:t>Purpose:</w:t>
      </w:r>
      <w:r w:rsidRPr="00AC78DB">
        <w:rPr>
          <w:rFonts w:asciiTheme="majorHAnsi" w:hAnsiTheme="majorHAnsi" w:cs="Arial"/>
          <w:bCs/>
          <w:i/>
        </w:rPr>
        <w:t xml:space="preserve"> </w:t>
      </w:r>
      <w:r w:rsidRPr="00CA7AA9">
        <w:rPr>
          <w:rFonts w:asciiTheme="majorHAnsi" w:hAnsiTheme="majorHAnsi" w:cs="Arial"/>
          <w:bCs/>
          <w:i/>
        </w:rPr>
        <w:t>The purpose of this Request for Information (RFI) is to solicit feedback from industry, academia, research laboratories, government agencies, and other stakeholders on issues related to overcoming the technical barriers and challenges in the design of clean, efficient residential scale wood heaters and in bioprocessing separations development. EERE is specifically interested in information on the following areas:</w:t>
      </w:r>
    </w:p>
    <w:p w14:paraId="2BB0FAA2" w14:textId="77777777" w:rsidR="00CA7AA9" w:rsidRPr="00CA7AA9" w:rsidRDefault="00CA7AA9" w:rsidP="00CA7AA9">
      <w:pPr>
        <w:rPr>
          <w:rFonts w:asciiTheme="majorHAnsi" w:hAnsiTheme="majorHAnsi" w:cs="Arial"/>
          <w:bCs/>
          <w:i/>
        </w:rPr>
      </w:pPr>
    </w:p>
    <w:p w14:paraId="3F8BE5E1" w14:textId="77777777" w:rsidR="00CA7AA9" w:rsidRPr="00CA7AA9" w:rsidRDefault="00CA7AA9" w:rsidP="00CA7AA9">
      <w:pPr>
        <w:rPr>
          <w:rFonts w:asciiTheme="majorHAnsi" w:hAnsiTheme="majorHAnsi" w:cs="Arial"/>
          <w:bCs/>
          <w:i/>
        </w:rPr>
      </w:pPr>
      <w:r w:rsidRPr="00CA7AA9">
        <w:rPr>
          <w:rFonts w:asciiTheme="majorHAnsi" w:hAnsiTheme="majorHAnsi" w:cs="Arial"/>
          <w:bCs/>
          <w:i/>
        </w:rPr>
        <w:t>Topic Area 1 - Residential Wood Heater Technology Advancement: Identifying the critical technology gaps and resources required to significantly reduce emissions and improve efficiency of residential wood heaters.</w:t>
      </w:r>
    </w:p>
    <w:p w14:paraId="74FEB816" w14:textId="77777777" w:rsidR="00CA7AA9" w:rsidRPr="00CA7AA9" w:rsidRDefault="00CA7AA9" w:rsidP="00CA7AA9">
      <w:pPr>
        <w:rPr>
          <w:rFonts w:asciiTheme="majorHAnsi" w:hAnsiTheme="majorHAnsi" w:cs="Arial"/>
          <w:bCs/>
          <w:i/>
        </w:rPr>
      </w:pPr>
    </w:p>
    <w:p w14:paraId="6AE90B8A" w14:textId="77777777" w:rsidR="00CA7AA9" w:rsidRPr="00CA7AA9" w:rsidRDefault="00CA7AA9" w:rsidP="00CA7AA9">
      <w:pPr>
        <w:rPr>
          <w:rFonts w:asciiTheme="majorHAnsi" w:hAnsiTheme="majorHAnsi" w:cs="Arial"/>
          <w:bCs/>
          <w:i/>
        </w:rPr>
      </w:pPr>
      <w:r w:rsidRPr="00CA7AA9">
        <w:rPr>
          <w:rFonts w:asciiTheme="majorHAnsi" w:hAnsiTheme="majorHAnsi" w:cs="Arial"/>
          <w:bCs/>
          <w:i/>
        </w:rPr>
        <w:t>Topic Area 2 - Bioprocessing Separations Development: Identifying the critical technology gaps and research needs required to enable more efficient separations technologies spanning biochemical and thermochemical approaches.</w:t>
      </w:r>
    </w:p>
    <w:p w14:paraId="096CAE8A" w14:textId="77777777" w:rsidR="00CA7AA9" w:rsidRPr="00CA7AA9" w:rsidRDefault="00CA7AA9" w:rsidP="00CA7AA9">
      <w:pPr>
        <w:rPr>
          <w:rFonts w:asciiTheme="majorHAnsi" w:hAnsiTheme="majorHAnsi" w:cs="Arial"/>
          <w:bCs/>
          <w:i/>
        </w:rPr>
      </w:pPr>
    </w:p>
    <w:p w14:paraId="29708BEC" w14:textId="77777777" w:rsidR="00CA7AA9" w:rsidRDefault="00CA7AA9" w:rsidP="00CA7AA9">
      <w:pPr>
        <w:rPr>
          <w:rFonts w:asciiTheme="majorHAnsi" w:hAnsiTheme="majorHAnsi" w:cs="Arial"/>
          <w:bCs/>
          <w:i/>
        </w:rPr>
      </w:pPr>
      <w:r w:rsidRPr="00CA7AA9">
        <w:rPr>
          <w:rFonts w:asciiTheme="majorHAnsi" w:hAnsiTheme="majorHAnsi" w:cs="Arial"/>
          <w:bCs/>
          <w:i/>
        </w:rPr>
        <w:t>Please see the full text of the RFI DE-FOA-0002386 at https://eere-exchange.energy.gov/. Responses to this RFI must be submitted electronically to FY21MultiTopic@ee.doe.gov no later than 5:00pm (ET) on September 21, 2020.</w:t>
      </w:r>
    </w:p>
    <w:p w14:paraId="5DB4A184" w14:textId="77777777" w:rsidR="00CA7AA9" w:rsidRDefault="00CA7AA9" w:rsidP="00CA7AA9">
      <w:pPr>
        <w:rPr>
          <w:rFonts w:asciiTheme="majorHAnsi" w:hAnsiTheme="majorHAnsi" w:cs="Arial"/>
          <w:bCs/>
          <w:i/>
        </w:rPr>
      </w:pPr>
    </w:p>
    <w:p w14:paraId="75A53B69" w14:textId="77777777" w:rsidR="00CA7AA9" w:rsidRDefault="00CA7AA9" w:rsidP="00CA7AA9">
      <w:pPr>
        <w:rPr>
          <w:rFonts w:asciiTheme="majorHAnsi" w:hAnsiTheme="majorHAnsi" w:cs="Arial"/>
          <w:bCs/>
          <w:i/>
        </w:rPr>
      </w:pPr>
      <w:r w:rsidRPr="00CA7AA9">
        <w:rPr>
          <w:rFonts w:asciiTheme="majorHAnsi" w:hAnsiTheme="majorHAnsi" w:cs="Arial"/>
          <w:b/>
          <w:i/>
        </w:rPr>
        <w:lastRenderedPageBreak/>
        <w:t>Contact:</w:t>
      </w:r>
      <w:r>
        <w:rPr>
          <w:rFonts w:asciiTheme="majorHAnsi" w:hAnsiTheme="majorHAnsi" w:cs="Arial"/>
          <w:bCs/>
          <w:i/>
        </w:rPr>
        <w:t xml:space="preserve"> </w:t>
      </w:r>
      <w:hyperlink r:id="rId17" w:history="1">
        <w:r w:rsidR="0082749D" w:rsidRPr="00617562">
          <w:rPr>
            <w:rStyle w:val="Hyperlink"/>
            <w:rFonts w:asciiTheme="majorHAnsi" w:hAnsiTheme="majorHAnsi" w:cs="Arial"/>
            <w:bCs/>
            <w:i/>
          </w:rPr>
          <w:t>FY21MultiTopic@ee.doe.gov</w:t>
        </w:r>
      </w:hyperlink>
      <w:r w:rsidR="0082749D">
        <w:rPr>
          <w:rFonts w:asciiTheme="majorHAnsi" w:hAnsiTheme="majorHAnsi" w:cs="Arial"/>
          <w:bCs/>
          <w:i/>
        </w:rPr>
        <w:t xml:space="preserve"> or </w:t>
      </w:r>
      <w:r w:rsidR="0082749D" w:rsidRPr="0082749D">
        <w:rPr>
          <w:rFonts w:asciiTheme="majorHAnsi" w:hAnsiTheme="majorHAnsi" w:cs="Arial"/>
          <w:bCs/>
          <w:i/>
        </w:rPr>
        <w:t xml:space="preserve">Josh Messner at 720-318-7385 or by email at </w:t>
      </w:r>
      <w:hyperlink r:id="rId18" w:history="1">
        <w:r w:rsidR="0082749D" w:rsidRPr="00617562">
          <w:rPr>
            <w:rStyle w:val="Hyperlink"/>
            <w:rFonts w:asciiTheme="majorHAnsi" w:hAnsiTheme="majorHAnsi" w:cs="Arial"/>
            <w:bCs/>
            <w:i/>
          </w:rPr>
          <w:t>joshua.messner@ee.doe.gov</w:t>
        </w:r>
      </w:hyperlink>
    </w:p>
    <w:p w14:paraId="5EE53204" w14:textId="77777777" w:rsidR="00CA7AA9" w:rsidRPr="00E702B4" w:rsidRDefault="00CA7AA9" w:rsidP="00CA7AA9">
      <w:pPr>
        <w:rPr>
          <w:rFonts w:asciiTheme="majorHAnsi" w:hAnsiTheme="majorHAnsi" w:cs="Arial"/>
          <w:bCs/>
          <w:i/>
        </w:rPr>
      </w:pPr>
    </w:p>
    <w:p w14:paraId="19BC9B7F" w14:textId="77777777" w:rsidR="00CA7AA9" w:rsidRDefault="00A95D07" w:rsidP="001F649E">
      <w:pPr>
        <w:rPr>
          <w:rFonts w:asciiTheme="majorHAnsi" w:hAnsiTheme="majorHAnsi" w:cs="Arial"/>
          <w:i/>
        </w:rPr>
      </w:pPr>
      <w:hyperlink r:id="rId19" w:history="1">
        <w:r w:rsidR="00CA7AA9" w:rsidRPr="00CA7AA9">
          <w:rPr>
            <w:rStyle w:val="Hyperlink"/>
            <w:rFonts w:asciiTheme="majorHAnsi" w:hAnsiTheme="majorHAnsi" w:cs="Arial"/>
            <w:i/>
          </w:rPr>
          <w:t>https://www.grants.gov/web/grants/view-opportunity.html?oppId=328773</w:t>
        </w:r>
      </w:hyperlink>
    </w:p>
    <w:p w14:paraId="73A61B05" w14:textId="77777777" w:rsidR="00CA7AA9" w:rsidRDefault="00CA7AA9" w:rsidP="001F649E">
      <w:pPr>
        <w:rPr>
          <w:rFonts w:asciiTheme="majorHAnsi" w:hAnsiTheme="majorHAnsi" w:cs="Arial"/>
          <w:i/>
        </w:rPr>
      </w:pPr>
    </w:p>
    <w:p w14:paraId="46677E62" w14:textId="77777777" w:rsidR="00680A4E" w:rsidRDefault="00680A4E" w:rsidP="00680A4E">
      <w:pPr>
        <w:rPr>
          <w:rFonts w:asciiTheme="majorHAnsi" w:hAnsiTheme="majorHAnsi"/>
          <w:b/>
          <w:sz w:val="28"/>
          <w:szCs w:val="28"/>
        </w:rPr>
      </w:pPr>
      <w:r>
        <w:rPr>
          <w:rFonts w:asciiTheme="majorHAnsi" w:hAnsiTheme="majorHAnsi"/>
          <w:b/>
          <w:sz w:val="28"/>
          <w:szCs w:val="28"/>
        </w:rPr>
        <w:t xml:space="preserve">Department of Health and Human Services – National Library of Medicine - </w:t>
      </w:r>
      <w:r w:rsidRPr="00680A4E">
        <w:rPr>
          <w:rFonts w:asciiTheme="majorHAnsi" w:hAnsiTheme="majorHAnsi"/>
          <w:b/>
          <w:sz w:val="28"/>
          <w:szCs w:val="28"/>
        </w:rPr>
        <w:t>Request for Information (RFI): Information and Data Resources Needed by the Health Services Research Community for Research and Practice</w:t>
      </w:r>
    </w:p>
    <w:p w14:paraId="0B686147" w14:textId="77777777" w:rsidR="00680A4E" w:rsidRPr="000E1BC8" w:rsidRDefault="00680A4E" w:rsidP="00680A4E">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November 6, 2020</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E6894F2" w14:textId="77777777" w:rsidR="00680A4E" w:rsidRPr="000E1BC8" w:rsidRDefault="00680A4E" w:rsidP="00680A4E">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sidRPr="00680A4E">
        <w:rPr>
          <w:rFonts w:asciiTheme="majorHAnsi" w:hAnsiTheme="majorHAnsi"/>
          <w:b/>
          <w:sz w:val="28"/>
          <w:szCs w:val="28"/>
        </w:rPr>
        <w:tab/>
        <w:t>NOT-LM-20-017</w:t>
      </w:r>
    </w:p>
    <w:p w14:paraId="4D26CB93" w14:textId="77777777" w:rsidR="00680A4E" w:rsidRPr="000E1BC8" w:rsidRDefault="00680A4E" w:rsidP="00680A4E">
      <w:pPr>
        <w:rPr>
          <w:rFonts w:asciiTheme="majorHAnsi" w:hAnsiTheme="majorHAnsi"/>
          <w:b/>
        </w:rPr>
      </w:pPr>
    </w:p>
    <w:p w14:paraId="645CA110" w14:textId="77777777" w:rsidR="00680A4E" w:rsidRPr="00680A4E" w:rsidRDefault="00680A4E" w:rsidP="00680A4E">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680A4E">
        <w:rPr>
          <w:rFonts w:asciiTheme="majorHAnsi" w:hAnsiTheme="majorHAnsi" w:cs="Arial"/>
          <w:i/>
        </w:rPr>
        <w:t>This Request for Information is to solicit public input on future resource and program directions for the National Library of Medicine (NLM) support of information related to health services research, practice guidelines and health technology, including technology assessment.</w:t>
      </w:r>
    </w:p>
    <w:p w14:paraId="509BDAC6" w14:textId="77777777" w:rsidR="00680A4E" w:rsidRDefault="00680A4E" w:rsidP="00680A4E">
      <w:pPr>
        <w:rPr>
          <w:rFonts w:asciiTheme="majorHAnsi" w:hAnsiTheme="majorHAnsi" w:cs="Arial"/>
          <w:i/>
        </w:rPr>
      </w:pPr>
    </w:p>
    <w:p w14:paraId="0624B05B" w14:textId="77777777" w:rsidR="00680A4E" w:rsidRPr="00680A4E" w:rsidRDefault="00680A4E" w:rsidP="00680A4E">
      <w:pPr>
        <w:rPr>
          <w:rFonts w:asciiTheme="majorHAnsi" w:hAnsiTheme="majorHAnsi" w:cs="Arial"/>
          <w:i/>
        </w:rPr>
      </w:pPr>
      <w:r w:rsidRPr="00680A4E">
        <w:rPr>
          <w:rFonts w:asciiTheme="majorHAnsi" w:hAnsiTheme="majorHAnsi" w:cs="Arial"/>
          <w:i/>
        </w:rPr>
        <w:t>NLM seeks input from all participants and disciplines of the health services research community, regardless of previous engagement with our products.</w:t>
      </w:r>
    </w:p>
    <w:p w14:paraId="488E3F0B" w14:textId="77777777" w:rsidR="00680A4E" w:rsidRPr="00680A4E" w:rsidRDefault="00680A4E" w:rsidP="00680A4E">
      <w:pPr>
        <w:rPr>
          <w:rFonts w:asciiTheme="majorHAnsi" w:hAnsiTheme="majorHAnsi" w:cs="Arial"/>
          <w:i/>
        </w:rPr>
      </w:pPr>
    </w:p>
    <w:p w14:paraId="14155461" w14:textId="77777777" w:rsidR="00680A4E" w:rsidRPr="00680A4E" w:rsidRDefault="00680A4E" w:rsidP="00680A4E">
      <w:pPr>
        <w:rPr>
          <w:rFonts w:asciiTheme="majorHAnsi" w:hAnsiTheme="majorHAnsi" w:cs="Arial"/>
          <w:i/>
        </w:rPr>
      </w:pPr>
      <w:r w:rsidRPr="00680A4E">
        <w:rPr>
          <w:rFonts w:asciiTheme="majorHAnsi" w:hAnsiTheme="majorHAnsi" w:cs="Arial"/>
          <w:i/>
        </w:rPr>
        <w:t>We invite your comments in the following areas:</w:t>
      </w:r>
    </w:p>
    <w:p w14:paraId="1152B661" w14:textId="77777777" w:rsidR="00680A4E" w:rsidRPr="00680A4E" w:rsidRDefault="00680A4E" w:rsidP="00680A4E">
      <w:pPr>
        <w:rPr>
          <w:rFonts w:asciiTheme="majorHAnsi" w:hAnsiTheme="majorHAnsi" w:cs="Arial"/>
          <w:i/>
        </w:rPr>
      </w:pPr>
    </w:p>
    <w:p w14:paraId="2D2B5000" w14:textId="77777777" w:rsidR="00680A4E" w:rsidRPr="00680A4E" w:rsidRDefault="00680A4E" w:rsidP="00680A4E">
      <w:pPr>
        <w:rPr>
          <w:rFonts w:asciiTheme="majorHAnsi" w:hAnsiTheme="majorHAnsi" w:cs="Arial"/>
          <w:i/>
        </w:rPr>
      </w:pPr>
      <w:r w:rsidRPr="00680A4E">
        <w:rPr>
          <w:rFonts w:asciiTheme="majorHAnsi" w:hAnsiTheme="majorHAnsi" w:cs="Arial"/>
          <w:i/>
        </w:rPr>
        <w:t>Products that NLM currently offers in the areas of health services delivery or health services research.</w:t>
      </w:r>
    </w:p>
    <w:p w14:paraId="71A8E2A5" w14:textId="77777777" w:rsidR="00680A4E" w:rsidRPr="00680A4E" w:rsidRDefault="00680A4E" w:rsidP="00680A4E">
      <w:pPr>
        <w:rPr>
          <w:rFonts w:asciiTheme="majorHAnsi" w:hAnsiTheme="majorHAnsi" w:cs="Arial"/>
          <w:i/>
        </w:rPr>
      </w:pPr>
      <w:r w:rsidRPr="00680A4E">
        <w:rPr>
          <w:rFonts w:asciiTheme="majorHAnsi" w:hAnsiTheme="majorHAnsi" w:cs="Arial"/>
          <w:i/>
        </w:rPr>
        <w:t>Information types necessary for your organization to successfully support health services research or public health.</w:t>
      </w:r>
    </w:p>
    <w:p w14:paraId="770BBB31" w14:textId="77777777" w:rsidR="00680A4E" w:rsidRPr="00680A4E" w:rsidRDefault="00680A4E" w:rsidP="00680A4E">
      <w:pPr>
        <w:rPr>
          <w:rFonts w:asciiTheme="majorHAnsi" w:hAnsiTheme="majorHAnsi" w:cs="Arial"/>
          <w:i/>
        </w:rPr>
      </w:pPr>
      <w:r w:rsidRPr="00680A4E">
        <w:rPr>
          <w:rFonts w:asciiTheme="majorHAnsi" w:hAnsiTheme="majorHAnsi" w:cs="Arial"/>
          <w:i/>
        </w:rPr>
        <w:t>Tools, resources, or health services literature that are the most critical for NLM to collect or support.</w:t>
      </w:r>
    </w:p>
    <w:p w14:paraId="18192C55" w14:textId="77777777" w:rsidR="00680A4E" w:rsidRDefault="00680A4E" w:rsidP="00680A4E">
      <w:pPr>
        <w:rPr>
          <w:rFonts w:asciiTheme="majorHAnsi" w:hAnsiTheme="majorHAnsi" w:cs="Arial"/>
          <w:i/>
        </w:rPr>
      </w:pPr>
      <w:r w:rsidRPr="00680A4E">
        <w:rPr>
          <w:rFonts w:asciiTheme="majorHAnsi" w:hAnsiTheme="majorHAnsi" w:cs="Arial"/>
          <w:i/>
        </w:rPr>
        <w:t>Any other comments that would enable NLM to support future work related to the delivery of health services, or health services research.</w:t>
      </w:r>
    </w:p>
    <w:p w14:paraId="18C67127" w14:textId="77777777" w:rsidR="00680A4E" w:rsidRDefault="00680A4E" w:rsidP="00680A4E">
      <w:pPr>
        <w:rPr>
          <w:rFonts w:asciiTheme="majorHAnsi" w:hAnsiTheme="majorHAnsi" w:cs="Arial"/>
          <w:i/>
        </w:rPr>
      </w:pPr>
      <w:r>
        <w:rPr>
          <w:rFonts w:asciiTheme="majorHAnsi" w:hAnsiTheme="majorHAnsi" w:cs="Arial"/>
          <w:i/>
        </w:rPr>
        <w:t xml:space="preserve"> </w:t>
      </w:r>
    </w:p>
    <w:p w14:paraId="0FEFA875" w14:textId="77777777" w:rsidR="00680A4E" w:rsidRDefault="00680A4E" w:rsidP="00680A4E">
      <w:pPr>
        <w:rPr>
          <w:rFonts w:asciiTheme="majorHAnsi" w:hAnsiTheme="majorHAnsi" w:cs="Arial"/>
          <w:i/>
        </w:rPr>
      </w:pPr>
      <w:r w:rsidRPr="006A308B">
        <w:rPr>
          <w:rFonts w:asciiTheme="majorHAnsi" w:hAnsiTheme="majorHAnsi" w:cs="Arial"/>
          <w:b/>
          <w:bCs/>
          <w:i/>
        </w:rPr>
        <w:t>Contact:</w:t>
      </w:r>
      <w:r>
        <w:rPr>
          <w:rFonts w:asciiTheme="majorHAnsi" w:hAnsiTheme="majorHAnsi" w:cs="Arial"/>
          <w:i/>
        </w:rPr>
        <w:t xml:space="preserve"> </w:t>
      </w:r>
      <w:r w:rsidRPr="00680A4E">
        <w:rPr>
          <w:rFonts w:asciiTheme="majorHAnsi" w:hAnsiTheme="majorHAnsi" w:cs="Arial"/>
          <w:i/>
        </w:rPr>
        <w:t>Doug Joubert</w:t>
      </w:r>
      <w:r>
        <w:rPr>
          <w:rFonts w:asciiTheme="majorHAnsi" w:hAnsiTheme="majorHAnsi" w:cs="Arial"/>
          <w:i/>
        </w:rPr>
        <w:t xml:space="preserve"> </w:t>
      </w:r>
      <w:r w:rsidRPr="00680A4E">
        <w:rPr>
          <w:rFonts w:asciiTheme="majorHAnsi" w:hAnsiTheme="majorHAnsi" w:cs="Arial"/>
          <w:i/>
        </w:rPr>
        <w:t>National Library of Medicine</w:t>
      </w:r>
      <w:r>
        <w:rPr>
          <w:rFonts w:asciiTheme="majorHAnsi" w:hAnsiTheme="majorHAnsi" w:cs="Arial"/>
          <w:i/>
        </w:rPr>
        <w:t xml:space="preserve"> </w:t>
      </w:r>
      <w:r w:rsidRPr="00680A4E">
        <w:rPr>
          <w:rFonts w:asciiTheme="majorHAnsi" w:hAnsiTheme="majorHAnsi" w:cs="Arial"/>
          <w:i/>
        </w:rPr>
        <w:t>Email: douglas.joubert@nih.gov</w:t>
      </w:r>
    </w:p>
    <w:p w14:paraId="781E4853" w14:textId="77777777" w:rsidR="00680A4E" w:rsidRDefault="00680A4E" w:rsidP="00680A4E">
      <w:pPr>
        <w:rPr>
          <w:rFonts w:asciiTheme="majorHAnsi" w:hAnsiTheme="majorHAnsi" w:cs="Arial"/>
          <w:i/>
        </w:rPr>
      </w:pPr>
    </w:p>
    <w:p w14:paraId="3CC97E5B" w14:textId="77777777" w:rsidR="00680A4E" w:rsidRPr="006A308B" w:rsidRDefault="00A95D07" w:rsidP="00680A4E">
      <w:pPr>
        <w:rPr>
          <w:rFonts w:asciiTheme="majorHAnsi" w:hAnsiTheme="majorHAnsi" w:cs="Arial"/>
          <w:i/>
        </w:rPr>
      </w:pPr>
      <w:hyperlink r:id="rId20" w:history="1">
        <w:r w:rsidR="00680A4E" w:rsidRPr="00680A4E">
          <w:rPr>
            <w:rStyle w:val="Hyperlink"/>
            <w:rFonts w:asciiTheme="majorHAnsi" w:hAnsiTheme="majorHAnsi" w:cs="Arial"/>
            <w:i/>
          </w:rPr>
          <w:t>https://grants.nih.gov/grants/guide/notice-files/NOT-LM-20-017.html</w:t>
        </w:r>
      </w:hyperlink>
    </w:p>
    <w:p w14:paraId="1901399C" w14:textId="77777777" w:rsidR="00680A4E" w:rsidRDefault="00680A4E" w:rsidP="004713D4">
      <w:pPr>
        <w:rPr>
          <w:rFonts w:asciiTheme="majorHAnsi" w:hAnsiTheme="majorHAnsi"/>
          <w:b/>
          <w:sz w:val="28"/>
          <w:szCs w:val="28"/>
        </w:rPr>
      </w:pPr>
    </w:p>
    <w:p w14:paraId="5F0BD343" w14:textId="77777777" w:rsidR="004713D4" w:rsidRPr="004713D4" w:rsidRDefault="004713D4" w:rsidP="004713D4">
      <w:pPr>
        <w:rPr>
          <w:rFonts w:asciiTheme="majorHAnsi" w:hAnsiTheme="majorHAnsi"/>
          <w:b/>
          <w:sz w:val="28"/>
          <w:szCs w:val="28"/>
        </w:rPr>
      </w:pPr>
      <w:r>
        <w:rPr>
          <w:rFonts w:asciiTheme="majorHAnsi" w:hAnsiTheme="majorHAnsi"/>
          <w:b/>
          <w:sz w:val="28"/>
          <w:szCs w:val="28"/>
        </w:rPr>
        <w:t xml:space="preserve">U.S. </w:t>
      </w:r>
      <w:r w:rsidRPr="004713D4">
        <w:rPr>
          <w:rFonts w:asciiTheme="majorHAnsi" w:hAnsiTheme="majorHAnsi"/>
          <w:b/>
          <w:sz w:val="28"/>
          <w:szCs w:val="28"/>
        </w:rPr>
        <w:t>Agency for International Development</w:t>
      </w:r>
      <w:r>
        <w:rPr>
          <w:rFonts w:asciiTheme="majorHAnsi" w:hAnsiTheme="majorHAnsi"/>
          <w:b/>
          <w:sz w:val="28"/>
          <w:szCs w:val="28"/>
        </w:rPr>
        <w:t xml:space="preserve"> - </w:t>
      </w:r>
      <w:r w:rsidRPr="004713D4">
        <w:rPr>
          <w:rFonts w:asciiTheme="majorHAnsi" w:hAnsiTheme="majorHAnsi"/>
          <w:b/>
          <w:sz w:val="28"/>
          <w:szCs w:val="28"/>
        </w:rPr>
        <w:t xml:space="preserve">Kenya USAID-Nairobi </w:t>
      </w:r>
      <w:r>
        <w:rPr>
          <w:rFonts w:asciiTheme="majorHAnsi" w:hAnsiTheme="majorHAnsi"/>
          <w:b/>
          <w:sz w:val="28"/>
          <w:szCs w:val="28"/>
        </w:rPr>
        <w:t xml:space="preserve">- </w:t>
      </w:r>
      <w:r w:rsidRPr="004713D4">
        <w:rPr>
          <w:rFonts w:asciiTheme="majorHAnsi" w:hAnsiTheme="majorHAnsi"/>
          <w:b/>
          <w:sz w:val="28"/>
          <w:szCs w:val="28"/>
        </w:rPr>
        <w:t>Private Sector Opportunities to a Fully Private Care and Treatment</w:t>
      </w:r>
    </w:p>
    <w:p w14:paraId="63B49704" w14:textId="77777777" w:rsidR="0034514B" w:rsidRPr="000E1BC8" w:rsidRDefault="0034514B" w:rsidP="004713D4">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4713D4">
        <w:rPr>
          <w:rFonts w:asciiTheme="majorHAnsi" w:hAnsiTheme="majorHAnsi"/>
          <w:b/>
          <w:sz w:val="28"/>
          <w:szCs w:val="28"/>
        </w:rPr>
        <w:t>September 10, 2020</w:t>
      </w:r>
      <w:r w:rsidRPr="000E1BC8">
        <w:rPr>
          <w:rFonts w:asciiTheme="majorHAnsi" w:hAnsiTheme="majorHAnsi"/>
          <w:b/>
          <w:sz w:val="28"/>
          <w:szCs w:val="28"/>
        </w:rPr>
        <w:tab/>
      </w:r>
      <w:r w:rsidRPr="000E1BC8">
        <w:rPr>
          <w:rFonts w:asciiTheme="majorHAnsi" w:hAnsiTheme="majorHAnsi"/>
          <w:b/>
          <w:sz w:val="28"/>
          <w:szCs w:val="28"/>
        </w:rPr>
        <w:tab/>
      </w:r>
    </w:p>
    <w:p w14:paraId="221260F4" w14:textId="77777777" w:rsidR="004713D4" w:rsidRPr="004713D4" w:rsidRDefault="0034514B" w:rsidP="004713D4">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4713D4" w:rsidRPr="004713D4">
        <w:rPr>
          <w:rFonts w:asciiTheme="majorHAnsi" w:hAnsiTheme="majorHAnsi"/>
          <w:b/>
          <w:sz w:val="28"/>
          <w:szCs w:val="28"/>
        </w:rPr>
        <w:t>72061520RFI000004</w:t>
      </w:r>
    </w:p>
    <w:p w14:paraId="361E24B7" w14:textId="77777777" w:rsidR="0034514B" w:rsidRPr="000E1BC8" w:rsidRDefault="0034514B" w:rsidP="0034514B">
      <w:pPr>
        <w:rPr>
          <w:rFonts w:asciiTheme="majorHAnsi" w:hAnsiTheme="majorHAnsi"/>
          <w:b/>
        </w:rPr>
      </w:pPr>
    </w:p>
    <w:p w14:paraId="3D736389" w14:textId="77777777" w:rsidR="0034514B" w:rsidRDefault="0034514B" w:rsidP="004713D4">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w:t>
      </w:r>
      <w:r w:rsidR="004713D4">
        <w:rPr>
          <w:rFonts w:asciiTheme="majorHAnsi" w:hAnsiTheme="majorHAnsi" w:cs="Arial"/>
          <w:i/>
        </w:rPr>
        <w:t xml:space="preserve"> </w:t>
      </w:r>
      <w:r w:rsidR="004713D4" w:rsidRPr="004713D4">
        <w:rPr>
          <w:rFonts w:asciiTheme="majorHAnsi" w:hAnsiTheme="majorHAnsi" w:cs="Arial"/>
          <w:i/>
        </w:rPr>
        <w:t>USAID Kenya and East Africa has developed an RFI in an attempt to reach out to the market in an effort to determine the scope of industry capabilities and interest in Private Sector engagement to reshape the healthcare supply in Kenya using market-based approaches that will increase access and contribute to a sustainable health system.  USAID/KEA anticipates making one (1) award from the resultant solicitation. The potential period of performance is five years.</w:t>
      </w:r>
    </w:p>
    <w:p w14:paraId="0EBE5D8F" w14:textId="77777777" w:rsidR="0034514B" w:rsidRDefault="0034514B" w:rsidP="0034514B">
      <w:pPr>
        <w:rPr>
          <w:rFonts w:asciiTheme="majorHAnsi" w:hAnsiTheme="majorHAnsi" w:cs="Arial"/>
          <w:i/>
        </w:rPr>
      </w:pPr>
    </w:p>
    <w:p w14:paraId="3817E1CF" w14:textId="77777777" w:rsidR="0034514B" w:rsidRDefault="0034514B" w:rsidP="0034514B">
      <w:pPr>
        <w:rPr>
          <w:rFonts w:asciiTheme="majorHAnsi" w:hAnsiTheme="majorHAnsi" w:cs="Arial"/>
          <w:i/>
        </w:rPr>
      </w:pPr>
      <w:r w:rsidRPr="006A308B">
        <w:rPr>
          <w:rFonts w:asciiTheme="majorHAnsi" w:hAnsiTheme="majorHAnsi" w:cs="Arial"/>
          <w:b/>
          <w:bCs/>
          <w:i/>
        </w:rPr>
        <w:lastRenderedPageBreak/>
        <w:t>Contact:</w:t>
      </w:r>
      <w:r>
        <w:rPr>
          <w:rFonts w:asciiTheme="majorHAnsi" w:hAnsiTheme="majorHAnsi" w:cs="Arial"/>
          <w:i/>
        </w:rPr>
        <w:t xml:space="preserve"> </w:t>
      </w:r>
      <w:hyperlink r:id="rId21" w:history="1">
        <w:r w:rsidR="004713D4" w:rsidRPr="00617562">
          <w:rPr>
            <w:rStyle w:val="Hyperlink"/>
            <w:rFonts w:asciiTheme="majorHAnsi" w:hAnsiTheme="majorHAnsi" w:cs="Arial"/>
            <w:i/>
          </w:rPr>
          <w:t>hpnlpi@usaid.gov</w:t>
        </w:r>
      </w:hyperlink>
    </w:p>
    <w:p w14:paraId="073E9825" w14:textId="77777777" w:rsidR="004713D4" w:rsidRDefault="004713D4" w:rsidP="0034514B">
      <w:pPr>
        <w:rPr>
          <w:rFonts w:asciiTheme="majorHAnsi" w:hAnsiTheme="majorHAnsi" w:cs="Arial"/>
          <w:i/>
        </w:rPr>
      </w:pPr>
    </w:p>
    <w:p w14:paraId="075F8409" w14:textId="77777777" w:rsidR="004713D4" w:rsidRPr="006A308B" w:rsidRDefault="00A95D07" w:rsidP="0034514B">
      <w:pPr>
        <w:rPr>
          <w:rFonts w:asciiTheme="majorHAnsi" w:hAnsiTheme="majorHAnsi" w:cs="Arial"/>
          <w:i/>
        </w:rPr>
      </w:pPr>
      <w:hyperlink r:id="rId22" w:history="1">
        <w:r w:rsidR="004713D4" w:rsidRPr="004713D4">
          <w:rPr>
            <w:rStyle w:val="Hyperlink"/>
            <w:rFonts w:asciiTheme="majorHAnsi" w:hAnsiTheme="majorHAnsi" w:cs="Arial"/>
            <w:i/>
          </w:rPr>
          <w:t>https://www.grants.gov/web/grants/view-opportunity.html?oppId=328744</w:t>
        </w:r>
      </w:hyperlink>
    </w:p>
    <w:p w14:paraId="7658F068" w14:textId="77777777" w:rsidR="0034514B" w:rsidRDefault="0034514B" w:rsidP="001F649E">
      <w:pPr>
        <w:rPr>
          <w:rFonts w:asciiTheme="majorHAnsi" w:hAnsiTheme="majorHAnsi" w:cs="Arial"/>
          <w:i/>
        </w:rPr>
      </w:pPr>
    </w:p>
    <w:p w14:paraId="4D0BCD40" w14:textId="77777777" w:rsidR="007E4634" w:rsidRPr="001F649E" w:rsidRDefault="007E4634" w:rsidP="001F649E">
      <w:pPr>
        <w:rPr>
          <w:rFonts w:asciiTheme="majorHAnsi" w:hAnsiTheme="majorHAnsi" w:cs="Arial"/>
          <w:i/>
        </w:rPr>
      </w:pPr>
    </w:p>
    <w:p w14:paraId="58CDF9AC" w14:textId="77777777" w:rsidR="0003731D" w:rsidRDefault="0003731D" w:rsidP="0003731D">
      <w:pPr>
        <w:rPr>
          <w:rFonts w:asciiTheme="majorHAnsi" w:hAnsiTheme="majorHAnsi"/>
          <w:b/>
          <w:sz w:val="28"/>
          <w:szCs w:val="28"/>
        </w:rPr>
      </w:pPr>
      <w:r w:rsidRPr="0088054F">
        <w:rPr>
          <w:rFonts w:asciiTheme="majorHAnsi" w:hAnsiTheme="majorHAnsi"/>
          <w:b/>
          <w:sz w:val="28"/>
          <w:szCs w:val="28"/>
          <w:u w:val="single"/>
        </w:rPr>
        <w:t>Broad Agency Announcements</w:t>
      </w:r>
      <w:r w:rsidRPr="0003731D">
        <w:rPr>
          <w:rFonts w:asciiTheme="majorHAnsi" w:hAnsiTheme="majorHAnsi"/>
          <w:b/>
          <w:sz w:val="28"/>
          <w:szCs w:val="28"/>
        </w:rPr>
        <w:t xml:space="preserve"> </w:t>
      </w:r>
    </w:p>
    <w:p w14:paraId="70F02B20" w14:textId="77777777" w:rsidR="0003731D" w:rsidRDefault="0003731D" w:rsidP="0003731D">
      <w:pPr>
        <w:rPr>
          <w:rFonts w:asciiTheme="majorHAnsi" w:hAnsiTheme="majorHAnsi"/>
          <w:b/>
          <w:sz w:val="28"/>
          <w:szCs w:val="28"/>
        </w:rPr>
      </w:pPr>
    </w:p>
    <w:p w14:paraId="48B35D31" w14:textId="77777777" w:rsidR="00BA5E11" w:rsidRDefault="00BA5E11" w:rsidP="00BA5E11">
      <w:pPr>
        <w:rPr>
          <w:rFonts w:asciiTheme="majorHAnsi" w:hAnsiTheme="majorHAnsi"/>
          <w:b/>
          <w:sz w:val="28"/>
          <w:szCs w:val="28"/>
        </w:rPr>
      </w:pPr>
      <w:r>
        <w:rPr>
          <w:rFonts w:asciiTheme="majorHAnsi" w:hAnsiTheme="majorHAnsi"/>
          <w:b/>
          <w:sz w:val="28"/>
          <w:szCs w:val="28"/>
        </w:rPr>
        <w:t xml:space="preserve">Department of Defense – Department of the Air Force – Air Force Research Laboratory - </w:t>
      </w:r>
      <w:r w:rsidRPr="00107B75">
        <w:rPr>
          <w:rFonts w:asciiTheme="majorHAnsi" w:hAnsiTheme="majorHAnsi"/>
          <w:b/>
          <w:sz w:val="28"/>
          <w:szCs w:val="28"/>
        </w:rPr>
        <w:t>Air Force Research Laboratory Professional Services Support</w:t>
      </w:r>
    </w:p>
    <w:p w14:paraId="240AF04D" w14:textId="77777777" w:rsidR="00BA5E11" w:rsidRPr="000E1BC8" w:rsidRDefault="00BA5E11" w:rsidP="00BA5E11">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105509">
        <w:rPr>
          <w:rFonts w:asciiTheme="majorHAnsi" w:hAnsiTheme="majorHAnsi"/>
          <w:b/>
          <w:sz w:val="28"/>
          <w:szCs w:val="28"/>
        </w:rPr>
        <w:t>September 3, 2020</w:t>
      </w:r>
    </w:p>
    <w:p w14:paraId="52B18919" w14:textId="77777777" w:rsidR="00BA5E11" w:rsidRPr="000E1BC8" w:rsidRDefault="00BA5E11" w:rsidP="00BA5E11">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7FE556B9" w14:textId="77777777" w:rsidR="00BA5E11" w:rsidRPr="000E1BC8" w:rsidRDefault="00BA5E11" w:rsidP="00BA5E11">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C3D04D3" w14:textId="77777777" w:rsidR="00BA5E11" w:rsidRPr="000E1BC8" w:rsidRDefault="00BA5E11" w:rsidP="00BA5E11">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BEED1D1" w14:textId="77777777" w:rsidR="00BA5E11" w:rsidRPr="000E1BC8" w:rsidRDefault="00BA5E11" w:rsidP="00BA5E11">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3F41D7C" w14:textId="77777777" w:rsidR="00BA5E11" w:rsidRPr="00A37355" w:rsidRDefault="00BA5E11" w:rsidP="00BA5E11">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107B75">
        <w:rPr>
          <w:rFonts w:asciiTheme="majorHAnsi" w:hAnsiTheme="majorHAnsi"/>
          <w:b/>
          <w:sz w:val="28"/>
          <w:szCs w:val="28"/>
        </w:rPr>
        <w:tab/>
        <w:t>MABDKT2020</w:t>
      </w:r>
    </w:p>
    <w:p w14:paraId="071C00E2" w14:textId="77777777" w:rsidR="00BA5E11" w:rsidRPr="000E1BC8" w:rsidRDefault="00BA5E11" w:rsidP="00BA5E11">
      <w:pPr>
        <w:rPr>
          <w:rFonts w:asciiTheme="majorHAnsi" w:hAnsiTheme="majorHAnsi"/>
          <w:b/>
        </w:rPr>
      </w:pPr>
    </w:p>
    <w:p w14:paraId="585A819E" w14:textId="77777777" w:rsidR="00BA5E11" w:rsidRPr="0019216F" w:rsidRDefault="00BA5E11" w:rsidP="00BA5E11">
      <w:pPr>
        <w:rPr>
          <w:rFonts w:asciiTheme="majorHAnsi" w:hAnsiTheme="majorHAnsi" w:cs="Arial"/>
          <w:bCs/>
          <w:i/>
        </w:rPr>
      </w:pPr>
      <w:r w:rsidRPr="0019216F">
        <w:rPr>
          <w:rFonts w:asciiTheme="majorHAnsi" w:hAnsiTheme="majorHAnsi" w:cs="Arial"/>
          <w:b/>
          <w:i/>
        </w:rPr>
        <w:t>Purpose:</w:t>
      </w:r>
      <w:r w:rsidRPr="00AC78DB">
        <w:rPr>
          <w:rFonts w:asciiTheme="majorHAnsi" w:hAnsiTheme="majorHAnsi" w:cs="Arial"/>
          <w:bCs/>
          <w:i/>
        </w:rPr>
        <w:t xml:space="preserve"> </w:t>
      </w:r>
      <w:r w:rsidRPr="0019216F">
        <w:rPr>
          <w:rFonts w:asciiTheme="majorHAnsi" w:hAnsiTheme="majorHAnsi" w:cs="Arial"/>
          <w:bCs/>
          <w:i/>
        </w:rPr>
        <w:t>This effort is intended to meet the service requirements of the Air Force Research Laboratory (AFRL).  Most of the initial performance will occur at AFRL Headquarters (HQ) located at Wright-Patterson Air Force Base (WPAFB), OH and in the local Dayton, OH area, However, there is  potential for performance to take place at the any AFRL Functional Directorate (FD), Technical Directorate (TD), research sites or service locations.</w:t>
      </w:r>
    </w:p>
    <w:p w14:paraId="232B67FC" w14:textId="77777777" w:rsidR="00BA5E11" w:rsidRPr="0019216F" w:rsidRDefault="00BA5E11" w:rsidP="00BA5E11">
      <w:pPr>
        <w:rPr>
          <w:rFonts w:asciiTheme="majorHAnsi" w:hAnsiTheme="majorHAnsi" w:cs="Arial"/>
          <w:bCs/>
          <w:i/>
        </w:rPr>
      </w:pPr>
    </w:p>
    <w:p w14:paraId="5341035D" w14:textId="77777777" w:rsidR="00BA5E11" w:rsidRPr="0019216F" w:rsidRDefault="00BA5E11" w:rsidP="00BA5E11">
      <w:pPr>
        <w:rPr>
          <w:rFonts w:asciiTheme="majorHAnsi" w:hAnsiTheme="majorHAnsi" w:cs="Arial"/>
          <w:bCs/>
          <w:i/>
        </w:rPr>
      </w:pPr>
      <w:r w:rsidRPr="0019216F">
        <w:rPr>
          <w:rFonts w:asciiTheme="majorHAnsi" w:hAnsiTheme="majorHAnsi" w:cs="Arial"/>
          <w:bCs/>
          <w:i/>
        </w:rPr>
        <w:t>This advisory and assistance services contract provides a broad range of capabilities to support the goals, objectives, and priorities of the AFRL’s mission to lead the discovery, development, and integration of warfighting technologies for air, space and cyberspace forces.  The capabilities provided include a variety of services that complement the USG’s technical expertise while accomplishing its Science and Technology (S&amp;T) mission and outputs, which include advice, alternatives, analyses, coaching, cross-cutting, evaluations, information, opinions, recommendations, reports, surge support, and/or training.</w:t>
      </w:r>
    </w:p>
    <w:p w14:paraId="002AF84E" w14:textId="77777777" w:rsidR="00BA5E11" w:rsidRDefault="00BA5E11" w:rsidP="00BA5E11">
      <w:pPr>
        <w:rPr>
          <w:rFonts w:asciiTheme="majorHAnsi" w:hAnsiTheme="majorHAnsi" w:cs="Arial"/>
          <w:bCs/>
          <w:i/>
        </w:rPr>
      </w:pPr>
    </w:p>
    <w:p w14:paraId="0B8482EF" w14:textId="77777777" w:rsidR="00BA5E11" w:rsidRDefault="00BA5E11" w:rsidP="00BA5E11">
      <w:pPr>
        <w:rPr>
          <w:rFonts w:asciiTheme="majorHAnsi" w:hAnsiTheme="majorHAnsi" w:cs="Arial"/>
          <w:bCs/>
          <w:i/>
        </w:rPr>
      </w:pPr>
      <w:r w:rsidRPr="0019216F">
        <w:rPr>
          <w:rFonts w:asciiTheme="majorHAnsi" w:hAnsiTheme="majorHAnsi" w:cs="Arial"/>
          <w:b/>
          <w:i/>
        </w:rPr>
        <w:t>Contact:</w:t>
      </w:r>
      <w:r>
        <w:rPr>
          <w:rFonts w:asciiTheme="majorHAnsi" w:hAnsiTheme="majorHAnsi" w:cs="Arial"/>
          <w:bCs/>
          <w:i/>
        </w:rPr>
        <w:t xml:space="preserve"> </w:t>
      </w:r>
      <w:r w:rsidRPr="0019216F">
        <w:rPr>
          <w:rFonts w:asciiTheme="majorHAnsi" w:hAnsiTheme="majorHAnsi" w:cs="Arial"/>
          <w:bCs/>
          <w:i/>
        </w:rPr>
        <w:t>Meredith Budding</w:t>
      </w:r>
      <w:r>
        <w:rPr>
          <w:rFonts w:asciiTheme="majorHAnsi" w:hAnsiTheme="majorHAnsi" w:cs="Arial"/>
          <w:bCs/>
          <w:i/>
        </w:rPr>
        <w:t xml:space="preserve"> </w:t>
      </w:r>
      <w:r w:rsidRPr="0019216F">
        <w:rPr>
          <w:rFonts w:asciiTheme="majorHAnsi" w:hAnsiTheme="majorHAnsi" w:cs="Arial"/>
          <w:bCs/>
          <w:i/>
        </w:rPr>
        <w:t xml:space="preserve">   </w:t>
      </w:r>
      <w:hyperlink r:id="rId23" w:history="1">
        <w:r w:rsidRPr="00617562">
          <w:rPr>
            <w:rStyle w:val="Hyperlink"/>
            <w:rFonts w:asciiTheme="majorHAnsi" w:hAnsiTheme="majorHAnsi" w:cs="Arial"/>
            <w:bCs/>
            <w:i/>
          </w:rPr>
          <w:t>meredith.budding@us.af.mil</w:t>
        </w:r>
      </w:hyperlink>
    </w:p>
    <w:p w14:paraId="759FBFF2" w14:textId="77777777" w:rsidR="00BA5E11" w:rsidRDefault="00BA5E11" w:rsidP="00BA5E11">
      <w:pPr>
        <w:rPr>
          <w:rFonts w:asciiTheme="majorHAnsi" w:hAnsiTheme="majorHAnsi" w:cs="Arial"/>
          <w:bCs/>
          <w:i/>
        </w:rPr>
      </w:pPr>
    </w:p>
    <w:p w14:paraId="0C93AD2E" w14:textId="77777777" w:rsidR="00094BB8" w:rsidRDefault="00A95D07" w:rsidP="00BA5E11">
      <w:pPr>
        <w:rPr>
          <w:rStyle w:val="Hyperlink"/>
          <w:rFonts w:asciiTheme="majorHAnsi" w:hAnsiTheme="majorHAnsi" w:cs="Arial"/>
          <w:bCs/>
          <w:i/>
        </w:rPr>
      </w:pPr>
      <w:hyperlink r:id="rId24" w:history="1">
        <w:r w:rsidR="00BA5E11" w:rsidRPr="0019216F">
          <w:rPr>
            <w:rStyle w:val="Hyperlink"/>
            <w:rFonts w:asciiTheme="majorHAnsi" w:hAnsiTheme="majorHAnsi" w:cs="Arial"/>
            <w:bCs/>
            <w:i/>
          </w:rPr>
          <w:t>https://beta.sam.gov/opp/6b66bc6b3dd64856a838386666361dc2/view</w:t>
        </w:r>
      </w:hyperlink>
    </w:p>
    <w:p w14:paraId="1867753C" w14:textId="77777777" w:rsidR="00094BB8" w:rsidRDefault="00094BB8" w:rsidP="00BA5E11">
      <w:pPr>
        <w:rPr>
          <w:rStyle w:val="Hyperlink"/>
          <w:rFonts w:asciiTheme="majorHAnsi" w:hAnsiTheme="majorHAnsi" w:cs="Arial"/>
          <w:bCs/>
          <w:i/>
        </w:rPr>
      </w:pPr>
    </w:p>
    <w:p w14:paraId="54094920" w14:textId="77777777" w:rsidR="00105509" w:rsidRDefault="00105509" w:rsidP="00105509">
      <w:pPr>
        <w:rPr>
          <w:rFonts w:asciiTheme="majorHAnsi" w:hAnsiTheme="majorHAnsi"/>
          <w:b/>
          <w:sz w:val="28"/>
          <w:szCs w:val="28"/>
        </w:rPr>
      </w:pPr>
      <w:r>
        <w:rPr>
          <w:rFonts w:asciiTheme="majorHAnsi" w:hAnsiTheme="majorHAnsi"/>
          <w:b/>
          <w:sz w:val="28"/>
          <w:szCs w:val="28"/>
        </w:rPr>
        <w:t xml:space="preserve">Department of Defense – Department of the Air Force – Air Force Research Laboratory - </w:t>
      </w:r>
      <w:r w:rsidRPr="00105509">
        <w:rPr>
          <w:rFonts w:asciiTheme="majorHAnsi" w:hAnsiTheme="majorHAnsi"/>
          <w:b/>
          <w:sz w:val="28"/>
          <w:szCs w:val="28"/>
        </w:rPr>
        <w:t>Research Enabling Procurement for Aerospace Systems (REPAS)</w:t>
      </w:r>
    </w:p>
    <w:p w14:paraId="034731A9"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4, 2020</w:t>
      </w:r>
    </w:p>
    <w:p w14:paraId="5D48DC7C"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4F3F74D0"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0713264"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1A71693"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219BCA0" w14:textId="77777777" w:rsidR="00105509" w:rsidRPr="00A37355" w:rsidRDefault="00105509" w:rsidP="00105509">
      <w:pPr>
        <w:rPr>
          <w:rFonts w:asciiTheme="majorHAnsi" w:hAnsiTheme="majorHAnsi"/>
          <w:b/>
          <w:sz w:val="28"/>
          <w:szCs w:val="28"/>
        </w:rPr>
      </w:pPr>
      <w:r w:rsidRPr="000E1BC8">
        <w:rPr>
          <w:rFonts w:asciiTheme="majorHAnsi" w:hAnsiTheme="majorHAnsi"/>
          <w:b/>
          <w:sz w:val="28"/>
          <w:szCs w:val="28"/>
        </w:rPr>
        <w:lastRenderedPageBreak/>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107B75">
        <w:rPr>
          <w:rFonts w:asciiTheme="majorHAnsi" w:hAnsiTheme="majorHAnsi"/>
          <w:b/>
          <w:sz w:val="28"/>
          <w:szCs w:val="28"/>
        </w:rPr>
        <w:tab/>
      </w:r>
      <w:r w:rsidRPr="00105509">
        <w:rPr>
          <w:rFonts w:asciiTheme="majorHAnsi" w:hAnsiTheme="majorHAnsi"/>
          <w:b/>
          <w:sz w:val="28"/>
          <w:szCs w:val="28"/>
        </w:rPr>
        <w:t>FA8650-20-S-6004</w:t>
      </w:r>
    </w:p>
    <w:p w14:paraId="50661AF1" w14:textId="77777777" w:rsidR="00105509" w:rsidRPr="000E1BC8" w:rsidRDefault="00105509" w:rsidP="00105509">
      <w:pPr>
        <w:rPr>
          <w:rFonts w:asciiTheme="majorHAnsi" w:hAnsiTheme="majorHAnsi"/>
          <w:b/>
        </w:rPr>
      </w:pPr>
    </w:p>
    <w:p w14:paraId="78248110" w14:textId="77777777" w:rsidR="00105509" w:rsidRDefault="00105509" w:rsidP="00105509">
      <w:pPr>
        <w:rPr>
          <w:rFonts w:asciiTheme="majorHAnsi" w:hAnsiTheme="majorHAnsi" w:cs="Arial"/>
          <w:bCs/>
          <w:i/>
        </w:rPr>
      </w:pPr>
      <w:r w:rsidRPr="0019216F">
        <w:rPr>
          <w:rFonts w:asciiTheme="majorHAnsi" w:hAnsiTheme="majorHAnsi" w:cs="Arial"/>
          <w:b/>
          <w:i/>
        </w:rPr>
        <w:t>Purpose:</w:t>
      </w:r>
      <w:r w:rsidRPr="00AC78DB">
        <w:rPr>
          <w:rFonts w:asciiTheme="majorHAnsi" w:hAnsiTheme="majorHAnsi" w:cs="Arial"/>
          <w:bCs/>
          <w:i/>
        </w:rPr>
        <w:t xml:space="preserve"> </w:t>
      </w:r>
      <w:r w:rsidRPr="00105509">
        <w:rPr>
          <w:rFonts w:asciiTheme="majorHAnsi" w:hAnsiTheme="majorHAnsi" w:cs="Arial"/>
          <w:bCs/>
          <w:i/>
        </w:rPr>
        <w:t>The Research Enabling Procurement for Aerospace Systems (REPAS) program will advance the state of the art of propulsion, power and thermal management technologies for transition to the warfighter. Efforts will include component design and development; subsystem integration; and bench, rig and engine testing; of technologies that improve the affordability, manufacturability, digital traceability and capability of existing and future systems. The majority of this program is expected to be performed on-site at various AFRL facilities.</w:t>
      </w:r>
    </w:p>
    <w:p w14:paraId="2B784A22" w14:textId="77777777" w:rsidR="00105509" w:rsidRDefault="00105509" w:rsidP="00105509">
      <w:pPr>
        <w:rPr>
          <w:rFonts w:asciiTheme="majorHAnsi" w:hAnsiTheme="majorHAnsi" w:cs="Arial"/>
          <w:bCs/>
          <w:i/>
        </w:rPr>
      </w:pPr>
    </w:p>
    <w:p w14:paraId="40C0D5FD" w14:textId="77777777" w:rsidR="00105509" w:rsidRDefault="00105509" w:rsidP="00105509">
      <w:pPr>
        <w:rPr>
          <w:rFonts w:asciiTheme="majorHAnsi" w:hAnsiTheme="majorHAnsi" w:cs="Arial"/>
          <w:bCs/>
          <w:i/>
        </w:rPr>
      </w:pPr>
      <w:r w:rsidRPr="00105509">
        <w:rPr>
          <w:rFonts w:asciiTheme="majorHAnsi" w:hAnsiTheme="majorHAnsi" w:cs="Arial"/>
          <w:b/>
          <w:i/>
        </w:rPr>
        <w:t>Contact:</w:t>
      </w:r>
      <w:r>
        <w:rPr>
          <w:rFonts w:asciiTheme="majorHAnsi" w:hAnsiTheme="majorHAnsi" w:cs="Arial"/>
          <w:bCs/>
          <w:i/>
        </w:rPr>
        <w:t xml:space="preserve"> </w:t>
      </w:r>
      <w:r w:rsidRPr="00105509">
        <w:rPr>
          <w:rFonts w:asciiTheme="majorHAnsi" w:hAnsiTheme="majorHAnsi" w:cs="Arial"/>
          <w:bCs/>
          <w:i/>
        </w:rPr>
        <w:t>Katherine Lewis</w:t>
      </w:r>
      <w:r>
        <w:rPr>
          <w:rFonts w:asciiTheme="majorHAnsi" w:hAnsiTheme="majorHAnsi" w:cs="Arial"/>
          <w:bCs/>
          <w:i/>
        </w:rPr>
        <w:t xml:space="preserve"> </w:t>
      </w:r>
      <w:r w:rsidRPr="00105509">
        <w:rPr>
          <w:rFonts w:asciiTheme="majorHAnsi" w:hAnsiTheme="majorHAnsi" w:cs="Arial"/>
          <w:bCs/>
          <w:i/>
        </w:rPr>
        <w:t xml:space="preserve">   </w:t>
      </w:r>
      <w:hyperlink r:id="rId25" w:history="1">
        <w:r w:rsidRPr="00617562">
          <w:rPr>
            <w:rStyle w:val="Hyperlink"/>
            <w:rFonts w:asciiTheme="majorHAnsi" w:hAnsiTheme="majorHAnsi" w:cs="Arial"/>
            <w:bCs/>
            <w:i/>
          </w:rPr>
          <w:t>Katherine.lewis.6@us.af.mil</w:t>
        </w:r>
      </w:hyperlink>
      <w:r>
        <w:rPr>
          <w:rFonts w:asciiTheme="majorHAnsi" w:hAnsiTheme="majorHAnsi" w:cs="Arial"/>
          <w:bCs/>
          <w:i/>
        </w:rPr>
        <w:t xml:space="preserve"> </w:t>
      </w:r>
      <w:r w:rsidRPr="00105509">
        <w:rPr>
          <w:rFonts w:asciiTheme="majorHAnsi" w:hAnsiTheme="majorHAnsi" w:cs="Arial"/>
          <w:bCs/>
          <w:i/>
        </w:rPr>
        <w:t xml:space="preserve">   Phone Number9377139941</w:t>
      </w:r>
    </w:p>
    <w:p w14:paraId="40DE2A5E" w14:textId="77777777" w:rsidR="00105509" w:rsidRDefault="00105509" w:rsidP="00105509">
      <w:pPr>
        <w:rPr>
          <w:rFonts w:asciiTheme="majorHAnsi" w:hAnsiTheme="majorHAnsi" w:cs="Arial"/>
          <w:bCs/>
          <w:i/>
        </w:rPr>
      </w:pPr>
    </w:p>
    <w:p w14:paraId="260C41B9" w14:textId="77777777" w:rsidR="00105509" w:rsidRPr="00105509" w:rsidRDefault="00A95D07" w:rsidP="00105509">
      <w:pPr>
        <w:rPr>
          <w:rFonts w:asciiTheme="majorHAnsi" w:hAnsiTheme="majorHAnsi" w:cs="Arial"/>
          <w:bCs/>
          <w:i/>
        </w:rPr>
      </w:pPr>
      <w:hyperlink r:id="rId26" w:history="1">
        <w:r w:rsidR="00105509" w:rsidRPr="00105509">
          <w:rPr>
            <w:rStyle w:val="Hyperlink"/>
            <w:rFonts w:asciiTheme="majorHAnsi" w:hAnsiTheme="majorHAnsi" w:cs="Arial"/>
            <w:bCs/>
            <w:i/>
          </w:rPr>
          <w:t>https://beta.sam.gov/opp/87b2c2f6f293488c900beb2946f5bd58/view</w:t>
        </w:r>
      </w:hyperlink>
    </w:p>
    <w:p w14:paraId="3F422D6D" w14:textId="77777777" w:rsidR="00105509" w:rsidRDefault="00105509" w:rsidP="00105509">
      <w:pPr>
        <w:rPr>
          <w:rStyle w:val="Hyperlink"/>
          <w:rFonts w:asciiTheme="majorHAnsi" w:hAnsiTheme="majorHAnsi" w:cs="Arial"/>
          <w:bCs/>
          <w:i/>
        </w:rPr>
      </w:pPr>
    </w:p>
    <w:p w14:paraId="68D5728E" w14:textId="77777777" w:rsidR="008A0DDA" w:rsidRDefault="008A0DDA" w:rsidP="00BA5E11">
      <w:pPr>
        <w:rPr>
          <w:rFonts w:asciiTheme="majorHAnsi" w:hAnsiTheme="majorHAnsi"/>
          <w:b/>
          <w:sz w:val="28"/>
          <w:szCs w:val="28"/>
        </w:rPr>
      </w:pPr>
      <w:r>
        <w:rPr>
          <w:rFonts w:asciiTheme="majorHAnsi" w:hAnsiTheme="majorHAnsi"/>
          <w:b/>
          <w:sz w:val="28"/>
          <w:szCs w:val="28"/>
        </w:rPr>
        <w:t xml:space="preserve">Department of Defense – Department of the Army – </w:t>
      </w:r>
      <w:r w:rsidRPr="008A0DDA">
        <w:rPr>
          <w:rFonts w:asciiTheme="majorHAnsi" w:hAnsiTheme="majorHAnsi"/>
          <w:b/>
          <w:sz w:val="28"/>
          <w:szCs w:val="28"/>
        </w:rPr>
        <w:t>ARMY SPARTN SBIR BAA 20.5</w:t>
      </w:r>
    </w:p>
    <w:p w14:paraId="5F98A81F" w14:textId="77777777" w:rsidR="00966ED7" w:rsidRPr="000E1BC8" w:rsidRDefault="008A0DDA" w:rsidP="00BA5E11">
      <w:pPr>
        <w:rPr>
          <w:rFonts w:asciiTheme="majorHAnsi" w:hAnsiTheme="majorHAnsi"/>
          <w:b/>
          <w:sz w:val="28"/>
          <w:szCs w:val="28"/>
        </w:rPr>
      </w:pPr>
      <w:r>
        <w:rPr>
          <w:rFonts w:asciiTheme="majorHAnsi" w:hAnsiTheme="majorHAnsi"/>
          <w:b/>
          <w:sz w:val="28"/>
          <w:szCs w:val="28"/>
        </w:rPr>
        <w:t xml:space="preserve"> </w:t>
      </w:r>
      <w:r w:rsidR="00966ED7" w:rsidRPr="000E1BC8">
        <w:rPr>
          <w:rFonts w:asciiTheme="majorHAnsi" w:hAnsiTheme="majorHAnsi"/>
          <w:b/>
          <w:sz w:val="28"/>
          <w:szCs w:val="28"/>
        </w:rPr>
        <w:t xml:space="preserve">Proposal Due Date: </w:t>
      </w:r>
      <w:r w:rsidR="00966ED7" w:rsidRPr="000E1BC8">
        <w:rPr>
          <w:rFonts w:asciiTheme="majorHAnsi" w:hAnsiTheme="majorHAnsi"/>
          <w:b/>
          <w:sz w:val="28"/>
          <w:szCs w:val="28"/>
        </w:rPr>
        <w:tab/>
      </w:r>
      <w:r w:rsidR="00966ED7" w:rsidRPr="000E1BC8">
        <w:rPr>
          <w:rFonts w:asciiTheme="majorHAnsi" w:hAnsiTheme="majorHAnsi"/>
          <w:b/>
          <w:sz w:val="28"/>
          <w:szCs w:val="28"/>
        </w:rPr>
        <w:tab/>
      </w:r>
      <w:r w:rsidR="00966ED7" w:rsidRPr="000E1BC8">
        <w:rPr>
          <w:rFonts w:asciiTheme="majorHAnsi" w:hAnsiTheme="majorHAnsi"/>
          <w:b/>
          <w:sz w:val="28"/>
          <w:szCs w:val="28"/>
        </w:rPr>
        <w:tab/>
      </w:r>
      <w:r w:rsidR="00966ED7">
        <w:rPr>
          <w:rFonts w:asciiTheme="majorHAnsi" w:hAnsiTheme="majorHAnsi"/>
          <w:b/>
          <w:sz w:val="28"/>
          <w:szCs w:val="28"/>
        </w:rPr>
        <w:tab/>
      </w:r>
      <w:r>
        <w:rPr>
          <w:rFonts w:asciiTheme="majorHAnsi" w:hAnsiTheme="majorHAnsi"/>
          <w:b/>
          <w:sz w:val="28"/>
          <w:szCs w:val="28"/>
        </w:rPr>
        <w:t>October 8, 2020</w:t>
      </w:r>
    </w:p>
    <w:p w14:paraId="7E7694BC"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2634EA95"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7181A63"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2B93403"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60D2E15" w14:textId="77777777" w:rsidR="00966ED7" w:rsidRPr="000E1BC8" w:rsidRDefault="00966ED7" w:rsidP="00966ED7">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8A0DDA" w:rsidRPr="008A0DDA">
        <w:rPr>
          <w:rFonts w:asciiTheme="majorHAnsi" w:hAnsiTheme="majorHAnsi"/>
          <w:b/>
          <w:sz w:val="28"/>
          <w:szCs w:val="28"/>
        </w:rPr>
        <w:t>AAL-SPARTN-SBIR-BAA-20-5</w:t>
      </w:r>
    </w:p>
    <w:p w14:paraId="62ADB10C" w14:textId="77777777" w:rsidR="00966ED7" w:rsidRPr="000E1BC8" w:rsidRDefault="00966ED7" w:rsidP="00966ED7">
      <w:pPr>
        <w:rPr>
          <w:rFonts w:asciiTheme="majorHAnsi" w:hAnsiTheme="majorHAnsi"/>
          <w:b/>
        </w:rPr>
      </w:pPr>
    </w:p>
    <w:p w14:paraId="3C6DF5E5" w14:textId="77777777" w:rsidR="008A0DDA" w:rsidRPr="008A0DDA" w:rsidRDefault="00966ED7" w:rsidP="008A0DDA">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8A0DDA" w:rsidRPr="008A0DDA">
        <w:rPr>
          <w:rFonts w:asciiTheme="majorHAnsi" w:hAnsiTheme="majorHAnsi" w:cs="Arial"/>
          <w:i/>
        </w:rPr>
        <w:t>The objectives of the Army SBIR Program include stimulating  technological  innovation,  strengthening  the role of small business in meeting Army research and development needs, fostering and encouraging participation by minority and disadvantaged persons in technological innovation, and increasing the commercial application of Army-supported research or research and development results.</w:t>
      </w:r>
    </w:p>
    <w:p w14:paraId="617F388B" w14:textId="77777777" w:rsidR="008A0DDA" w:rsidRPr="008A0DDA" w:rsidRDefault="008A0DDA" w:rsidP="008A0DDA">
      <w:pPr>
        <w:rPr>
          <w:rFonts w:asciiTheme="majorHAnsi" w:hAnsiTheme="majorHAnsi" w:cs="Arial"/>
          <w:i/>
        </w:rPr>
      </w:pPr>
    </w:p>
    <w:p w14:paraId="68A90AFA" w14:textId="77777777" w:rsidR="00966ED7" w:rsidRDefault="008A0DDA" w:rsidP="008A0DDA">
      <w:pPr>
        <w:rPr>
          <w:rFonts w:asciiTheme="majorHAnsi" w:hAnsiTheme="majorHAnsi" w:cs="Arial"/>
          <w:i/>
        </w:rPr>
      </w:pPr>
      <w:r w:rsidRPr="008A0DDA">
        <w:rPr>
          <w:rFonts w:asciiTheme="majorHAnsi" w:hAnsiTheme="majorHAnsi" w:cs="Arial"/>
          <w:i/>
        </w:rPr>
        <w:t>The goal of the SPARTN SBIR BAA is to improve commercialization rates of SBIR-funded technology and to attract the most innovative small businesses through a rapid award process and increased contract award amounts.  The SPARTN BAA aims to better incentivize commercial participation under a streamlined process that accelerates tech transitions and creates greater commercialization opportunities for recurring revenue in the topic areas identified in this BAA.</w:t>
      </w:r>
    </w:p>
    <w:p w14:paraId="38171AE6" w14:textId="77777777" w:rsidR="00966ED7" w:rsidRDefault="00966ED7" w:rsidP="00966ED7">
      <w:pPr>
        <w:rPr>
          <w:rFonts w:asciiTheme="majorHAnsi" w:hAnsiTheme="majorHAnsi" w:cs="Arial"/>
          <w:i/>
        </w:rPr>
      </w:pPr>
    </w:p>
    <w:p w14:paraId="696FA99E" w14:textId="77777777" w:rsidR="00966ED7" w:rsidRDefault="00966ED7" w:rsidP="008A0DDA">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008A0DDA" w:rsidRPr="008A0DDA">
        <w:rPr>
          <w:rFonts w:asciiTheme="majorHAnsi" w:hAnsiTheme="majorHAnsi" w:cs="Arial"/>
          <w:i/>
        </w:rPr>
        <w:t>Christopher Justice</w:t>
      </w:r>
      <w:r w:rsidR="008A0DDA">
        <w:rPr>
          <w:rFonts w:asciiTheme="majorHAnsi" w:hAnsiTheme="majorHAnsi" w:cs="Arial"/>
          <w:i/>
        </w:rPr>
        <w:t xml:space="preserve"> </w:t>
      </w:r>
      <w:r w:rsidR="008A0DDA" w:rsidRPr="008A0DDA">
        <w:rPr>
          <w:rFonts w:asciiTheme="majorHAnsi" w:hAnsiTheme="majorHAnsi" w:cs="Arial"/>
          <w:i/>
        </w:rPr>
        <w:t xml:space="preserve">   </w:t>
      </w:r>
      <w:hyperlink r:id="rId27" w:history="1">
        <w:r w:rsidR="008A0DDA" w:rsidRPr="00617562">
          <w:rPr>
            <w:rStyle w:val="Hyperlink"/>
            <w:rFonts w:asciiTheme="majorHAnsi" w:hAnsiTheme="majorHAnsi" w:cs="Arial"/>
            <w:i/>
          </w:rPr>
          <w:t>christopher.d.justice4.civ@mail.mil</w:t>
        </w:r>
      </w:hyperlink>
      <w:r w:rsidR="008A0DDA">
        <w:rPr>
          <w:rFonts w:asciiTheme="majorHAnsi" w:hAnsiTheme="majorHAnsi" w:cs="Arial"/>
          <w:i/>
        </w:rPr>
        <w:t xml:space="preserve"> </w:t>
      </w:r>
      <w:r w:rsidR="008A0DDA" w:rsidRPr="008A0DDA">
        <w:rPr>
          <w:rFonts w:asciiTheme="majorHAnsi" w:hAnsiTheme="majorHAnsi" w:cs="Arial"/>
          <w:i/>
        </w:rPr>
        <w:t xml:space="preserve">   Phone Number9195494287</w:t>
      </w:r>
    </w:p>
    <w:p w14:paraId="7BCAF7D9" w14:textId="77777777" w:rsidR="008A0DDA" w:rsidRDefault="008A0DDA" w:rsidP="008A0DDA">
      <w:pPr>
        <w:rPr>
          <w:rFonts w:asciiTheme="majorHAnsi" w:hAnsiTheme="majorHAnsi" w:cs="Arial"/>
          <w:i/>
        </w:rPr>
      </w:pPr>
    </w:p>
    <w:p w14:paraId="34933DCA" w14:textId="77777777" w:rsidR="008A0DDA" w:rsidRDefault="00A95D07" w:rsidP="008A0DDA">
      <w:pPr>
        <w:rPr>
          <w:rFonts w:asciiTheme="majorHAnsi" w:hAnsiTheme="majorHAnsi" w:cs="Arial"/>
          <w:i/>
        </w:rPr>
      </w:pPr>
      <w:hyperlink r:id="rId28" w:history="1">
        <w:r w:rsidR="008A0DDA" w:rsidRPr="008A0DDA">
          <w:rPr>
            <w:rStyle w:val="Hyperlink"/>
            <w:rFonts w:asciiTheme="majorHAnsi" w:hAnsiTheme="majorHAnsi" w:cs="Arial"/>
            <w:i/>
          </w:rPr>
          <w:t>https://beta.sam.gov/opp/ad1a14a274b54757afc23e51808ebcb9/view</w:t>
        </w:r>
      </w:hyperlink>
    </w:p>
    <w:p w14:paraId="0FB62EE6" w14:textId="77777777" w:rsidR="008A0DDA" w:rsidRPr="000E1BC8" w:rsidRDefault="008A0DDA" w:rsidP="008A0DDA">
      <w:pPr>
        <w:rPr>
          <w:rFonts w:asciiTheme="majorHAnsi" w:hAnsiTheme="majorHAnsi" w:cs="Arial"/>
          <w:i/>
        </w:rPr>
      </w:pPr>
    </w:p>
    <w:p w14:paraId="5B31F017" w14:textId="77777777" w:rsidR="00094BB8" w:rsidRDefault="00094BB8" w:rsidP="00094BB8">
      <w:pPr>
        <w:rPr>
          <w:rFonts w:asciiTheme="majorHAnsi" w:hAnsiTheme="majorHAnsi"/>
          <w:b/>
          <w:sz w:val="28"/>
          <w:szCs w:val="28"/>
        </w:rPr>
      </w:pPr>
      <w:r>
        <w:rPr>
          <w:rFonts w:asciiTheme="majorHAnsi" w:hAnsiTheme="majorHAnsi"/>
          <w:b/>
          <w:sz w:val="28"/>
          <w:szCs w:val="28"/>
        </w:rPr>
        <w:t xml:space="preserve">Department of Defense – Department of the Navy – USMC - </w:t>
      </w:r>
      <w:r w:rsidRPr="001239DF">
        <w:rPr>
          <w:rFonts w:asciiTheme="majorHAnsi" w:hAnsiTheme="majorHAnsi"/>
          <w:b/>
          <w:sz w:val="28"/>
          <w:szCs w:val="28"/>
        </w:rPr>
        <w:t>Marine Corps Installations Command</w:t>
      </w:r>
      <w:r>
        <w:rPr>
          <w:rFonts w:asciiTheme="majorHAnsi" w:hAnsiTheme="majorHAnsi"/>
          <w:b/>
          <w:sz w:val="28"/>
          <w:szCs w:val="28"/>
        </w:rPr>
        <w:t xml:space="preserve"> - </w:t>
      </w:r>
      <w:r w:rsidRPr="001239DF">
        <w:rPr>
          <w:rFonts w:asciiTheme="majorHAnsi" w:hAnsiTheme="majorHAnsi"/>
          <w:b/>
          <w:sz w:val="28"/>
          <w:szCs w:val="28"/>
        </w:rPr>
        <w:t>USMC Gender-Integrated Recruit Training Study</w:t>
      </w:r>
    </w:p>
    <w:p w14:paraId="25D48796" w14:textId="77777777" w:rsidR="00094BB8" w:rsidRPr="000E1BC8" w:rsidRDefault="00094BB8" w:rsidP="00094BB8">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September 19, 2020</w:t>
      </w:r>
    </w:p>
    <w:p w14:paraId="6562482D" w14:textId="77777777" w:rsidR="00094BB8" w:rsidRPr="000E1BC8" w:rsidRDefault="00094BB8" w:rsidP="00094BB8">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0677D984" w14:textId="77777777" w:rsidR="00094BB8" w:rsidRPr="000E1BC8" w:rsidRDefault="00094BB8" w:rsidP="00094BB8">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EE05766" w14:textId="77777777" w:rsidR="00094BB8" w:rsidRPr="000E1BC8" w:rsidRDefault="00094BB8" w:rsidP="00094BB8">
      <w:pPr>
        <w:rPr>
          <w:rFonts w:asciiTheme="majorHAnsi" w:hAnsiTheme="majorHAnsi"/>
          <w:b/>
          <w:sz w:val="28"/>
          <w:szCs w:val="28"/>
        </w:rPr>
      </w:pPr>
      <w:r w:rsidRPr="000E1BC8">
        <w:rPr>
          <w:rFonts w:asciiTheme="majorHAnsi" w:hAnsiTheme="majorHAnsi"/>
          <w:b/>
          <w:sz w:val="28"/>
          <w:szCs w:val="28"/>
        </w:rPr>
        <w:lastRenderedPageBreak/>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F85B19B" w14:textId="77777777" w:rsidR="00094BB8" w:rsidRPr="000E1BC8" w:rsidRDefault="00094BB8" w:rsidP="00094BB8">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6FB6114" w14:textId="77777777" w:rsidR="00094BB8" w:rsidRPr="000E1BC8" w:rsidRDefault="00094BB8" w:rsidP="00094BB8">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1239DF">
        <w:rPr>
          <w:rFonts w:asciiTheme="majorHAnsi" w:hAnsiTheme="majorHAnsi"/>
          <w:b/>
          <w:sz w:val="28"/>
          <w:szCs w:val="28"/>
        </w:rPr>
        <w:t>M95494-20-Q-0021</w:t>
      </w:r>
    </w:p>
    <w:p w14:paraId="74C7E09A" w14:textId="77777777" w:rsidR="00094BB8" w:rsidRPr="000E1BC8" w:rsidRDefault="00094BB8" w:rsidP="00094BB8">
      <w:pPr>
        <w:rPr>
          <w:rFonts w:asciiTheme="majorHAnsi" w:hAnsiTheme="majorHAnsi"/>
          <w:b/>
        </w:rPr>
      </w:pPr>
    </w:p>
    <w:p w14:paraId="330077D2" w14:textId="77777777" w:rsidR="00094BB8" w:rsidRPr="001239DF" w:rsidRDefault="00094BB8" w:rsidP="00094BB8">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1239DF">
        <w:rPr>
          <w:rFonts w:asciiTheme="majorHAnsi" w:hAnsiTheme="majorHAnsi" w:cs="Arial"/>
          <w:i/>
        </w:rPr>
        <w:t xml:space="preserve">This is a combined synopsis and solicitation for the USMC Gender-Integrated Recruit Training Study requirement, solicitation #M95494-20-Q-0021. Pursuant to the authority at 41 U.S.C. and in accordance with FAR Subpart 13.5, this </w:t>
      </w:r>
      <w:proofErr w:type="spellStart"/>
      <w:r w:rsidRPr="001239DF">
        <w:rPr>
          <w:rFonts w:asciiTheme="majorHAnsi" w:hAnsiTheme="majorHAnsi" w:cs="Arial"/>
          <w:i/>
        </w:rPr>
        <w:t>soliciation</w:t>
      </w:r>
      <w:proofErr w:type="spellEnd"/>
      <w:r w:rsidRPr="001239DF">
        <w:rPr>
          <w:rFonts w:asciiTheme="majorHAnsi" w:hAnsiTheme="majorHAnsi" w:cs="Arial"/>
          <w:i/>
        </w:rPr>
        <w:t xml:space="preserve"> is limited to Public and Private Universities only. Quotes submitted by other sources will not be reviewed or considered for award.</w:t>
      </w:r>
    </w:p>
    <w:p w14:paraId="34018124" w14:textId="77777777" w:rsidR="00094BB8" w:rsidRDefault="00094BB8" w:rsidP="00094BB8">
      <w:pPr>
        <w:rPr>
          <w:rFonts w:asciiTheme="majorHAnsi" w:hAnsiTheme="majorHAnsi" w:cs="Arial"/>
          <w:i/>
        </w:rPr>
      </w:pPr>
    </w:p>
    <w:p w14:paraId="38C4115A" w14:textId="77777777" w:rsidR="00094BB8" w:rsidRDefault="00094BB8" w:rsidP="00094BB8">
      <w:pPr>
        <w:rPr>
          <w:rFonts w:asciiTheme="majorHAnsi" w:hAnsiTheme="majorHAnsi" w:cs="Arial"/>
          <w:i/>
        </w:rPr>
      </w:pPr>
      <w:r>
        <w:rPr>
          <w:rFonts w:asciiTheme="majorHAnsi" w:hAnsiTheme="majorHAnsi" w:cs="Arial"/>
          <w:i/>
        </w:rPr>
        <w:t xml:space="preserve">Contact: </w:t>
      </w:r>
      <w:r w:rsidRPr="001239DF">
        <w:rPr>
          <w:rFonts w:asciiTheme="majorHAnsi" w:hAnsiTheme="majorHAnsi" w:cs="Arial"/>
          <w:i/>
        </w:rPr>
        <w:t>Ryan F. Thompson</w:t>
      </w:r>
      <w:r>
        <w:rPr>
          <w:rFonts w:asciiTheme="majorHAnsi" w:hAnsiTheme="majorHAnsi" w:cs="Arial"/>
          <w:i/>
        </w:rPr>
        <w:t xml:space="preserve"> </w:t>
      </w:r>
      <w:r w:rsidRPr="001239DF">
        <w:rPr>
          <w:rFonts w:asciiTheme="majorHAnsi" w:hAnsiTheme="majorHAnsi" w:cs="Arial"/>
          <w:i/>
        </w:rPr>
        <w:t xml:space="preserve">   </w:t>
      </w:r>
      <w:hyperlink r:id="rId29" w:history="1">
        <w:r w:rsidRPr="00617562">
          <w:rPr>
            <w:rStyle w:val="Hyperlink"/>
            <w:rFonts w:asciiTheme="majorHAnsi" w:hAnsiTheme="majorHAnsi" w:cs="Arial"/>
            <w:i/>
          </w:rPr>
          <w:t>ryan.f.thompson@usmc.mil</w:t>
        </w:r>
      </w:hyperlink>
      <w:r>
        <w:rPr>
          <w:rFonts w:asciiTheme="majorHAnsi" w:hAnsiTheme="majorHAnsi" w:cs="Arial"/>
          <w:i/>
        </w:rPr>
        <w:t xml:space="preserve"> </w:t>
      </w:r>
      <w:r w:rsidRPr="001239DF">
        <w:rPr>
          <w:rFonts w:asciiTheme="majorHAnsi" w:hAnsiTheme="majorHAnsi" w:cs="Arial"/>
          <w:i/>
        </w:rPr>
        <w:t xml:space="preserve">   Phone Number7036044495</w:t>
      </w:r>
    </w:p>
    <w:p w14:paraId="54DA8A47" w14:textId="77777777" w:rsidR="00094BB8" w:rsidRDefault="00094BB8" w:rsidP="00094BB8">
      <w:pPr>
        <w:rPr>
          <w:rFonts w:asciiTheme="majorHAnsi" w:hAnsiTheme="majorHAnsi" w:cs="Arial"/>
          <w:i/>
        </w:rPr>
      </w:pPr>
    </w:p>
    <w:p w14:paraId="5EF7A4CD" w14:textId="77777777" w:rsidR="00094BB8" w:rsidRDefault="00A95D07" w:rsidP="00094BB8">
      <w:pPr>
        <w:rPr>
          <w:rFonts w:asciiTheme="majorHAnsi" w:hAnsiTheme="majorHAnsi" w:cs="Arial"/>
          <w:i/>
        </w:rPr>
      </w:pPr>
      <w:hyperlink r:id="rId30" w:history="1">
        <w:r w:rsidR="00094BB8" w:rsidRPr="001239DF">
          <w:rPr>
            <w:rStyle w:val="Hyperlink"/>
            <w:rFonts w:asciiTheme="majorHAnsi" w:hAnsiTheme="majorHAnsi" w:cs="Arial"/>
            <w:i/>
          </w:rPr>
          <w:t>https://beta.sam.gov/opp/30ed4c7f2e6c4be2b1a2b9beb9a216a7/view</w:t>
        </w:r>
      </w:hyperlink>
    </w:p>
    <w:p w14:paraId="5D7A3299" w14:textId="77777777" w:rsidR="00094BB8" w:rsidRDefault="00094BB8" w:rsidP="00AD05F6">
      <w:pPr>
        <w:rPr>
          <w:rFonts w:asciiTheme="majorHAnsi" w:hAnsiTheme="majorHAnsi"/>
          <w:b/>
          <w:sz w:val="28"/>
          <w:szCs w:val="28"/>
        </w:rPr>
      </w:pPr>
    </w:p>
    <w:p w14:paraId="33F40787" w14:textId="77777777" w:rsidR="00764F26" w:rsidRDefault="00764F26" w:rsidP="00AD05F6">
      <w:pPr>
        <w:rPr>
          <w:rFonts w:asciiTheme="majorHAnsi" w:hAnsiTheme="majorHAnsi"/>
          <w:b/>
          <w:sz w:val="28"/>
          <w:szCs w:val="28"/>
        </w:rPr>
      </w:pPr>
      <w:r>
        <w:rPr>
          <w:rFonts w:asciiTheme="majorHAnsi" w:hAnsiTheme="majorHAnsi"/>
          <w:b/>
          <w:sz w:val="28"/>
          <w:szCs w:val="28"/>
        </w:rPr>
        <w:t xml:space="preserve">Department of Defense - </w:t>
      </w:r>
      <w:r w:rsidRPr="00BF28A8">
        <w:rPr>
          <w:rFonts w:asciiTheme="majorHAnsi" w:hAnsiTheme="majorHAnsi"/>
          <w:b/>
          <w:sz w:val="28"/>
          <w:szCs w:val="28"/>
        </w:rPr>
        <w:t>Defense Advanced Research Projects Agency (DARPA)</w:t>
      </w:r>
      <w:r>
        <w:rPr>
          <w:rFonts w:asciiTheme="majorHAnsi" w:hAnsiTheme="majorHAnsi"/>
          <w:b/>
          <w:sz w:val="28"/>
          <w:szCs w:val="28"/>
        </w:rPr>
        <w:t xml:space="preserve"> - </w:t>
      </w:r>
      <w:r w:rsidRPr="00764F26">
        <w:rPr>
          <w:rFonts w:asciiTheme="majorHAnsi" w:hAnsiTheme="majorHAnsi"/>
          <w:b/>
          <w:sz w:val="28"/>
          <w:szCs w:val="28"/>
        </w:rPr>
        <w:t>Recovery of Symbolic Mathematics from Code (</w:t>
      </w:r>
      <w:proofErr w:type="spellStart"/>
      <w:r w:rsidRPr="00764F26">
        <w:rPr>
          <w:rFonts w:asciiTheme="majorHAnsi" w:hAnsiTheme="majorHAnsi"/>
          <w:b/>
          <w:sz w:val="28"/>
          <w:szCs w:val="28"/>
        </w:rPr>
        <w:t>ReMath</w:t>
      </w:r>
      <w:proofErr w:type="spellEnd"/>
      <w:r w:rsidRPr="00764F26">
        <w:rPr>
          <w:rFonts w:asciiTheme="majorHAnsi" w:hAnsiTheme="majorHAnsi"/>
          <w:b/>
          <w:sz w:val="28"/>
          <w:szCs w:val="28"/>
        </w:rPr>
        <w:t>)</w:t>
      </w:r>
    </w:p>
    <w:p w14:paraId="33D187C2"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764F26">
        <w:rPr>
          <w:rFonts w:asciiTheme="majorHAnsi" w:hAnsiTheme="majorHAnsi"/>
          <w:b/>
          <w:sz w:val="28"/>
          <w:szCs w:val="28"/>
        </w:rPr>
        <w:tab/>
        <w:t>September 18, 2020</w:t>
      </w:r>
    </w:p>
    <w:p w14:paraId="0851DC6C"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4781BE87"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77709B9"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CBCDF64"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4D2C95B" w14:textId="77777777" w:rsidR="00AD05F6" w:rsidRPr="000E1BC8" w:rsidRDefault="00AD05F6" w:rsidP="00AD05F6">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764F26">
        <w:rPr>
          <w:rFonts w:asciiTheme="majorHAnsi" w:hAnsiTheme="majorHAnsi"/>
          <w:b/>
        </w:rPr>
        <w:tab/>
      </w:r>
      <w:r w:rsidR="00764F26" w:rsidRPr="00764F26">
        <w:rPr>
          <w:rFonts w:asciiTheme="majorHAnsi" w:hAnsiTheme="majorHAnsi"/>
          <w:b/>
          <w:sz w:val="28"/>
          <w:szCs w:val="28"/>
        </w:rPr>
        <w:t>DARPA-PA-20-02-01</w:t>
      </w:r>
    </w:p>
    <w:p w14:paraId="65839394" w14:textId="77777777" w:rsidR="00AD05F6" w:rsidRPr="000E1BC8" w:rsidRDefault="00AD05F6" w:rsidP="00AD05F6">
      <w:pPr>
        <w:rPr>
          <w:rFonts w:asciiTheme="majorHAnsi" w:hAnsiTheme="majorHAnsi"/>
          <w:b/>
        </w:rPr>
      </w:pPr>
    </w:p>
    <w:p w14:paraId="03C187B6" w14:textId="77777777" w:rsidR="00AD05F6" w:rsidRDefault="00AD05F6" w:rsidP="00AD05F6">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764F26" w:rsidRPr="00764F26">
        <w:rPr>
          <w:rFonts w:asciiTheme="majorHAnsi" w:hAnsiTheme="majorHAnsi" w:cs="Arial"/>
          <w:i/>
        </w:rPr>
        <w:t xml:space="preserve">The </w:t>
      </w:r>
      <w:proofErr w:type="spellStart"/>
      <w:r w:rsidR="00764F26" w:rsidRPr="00764F26">
        <w:rPr>
          <w:rFonts w:asciiTheme="majorHAnsi" w:hAnsiTheme="majorHAnsi" w:cs="Arial"/>
          <w:i/>
        </w:rPr>
        <w:t>ReMath</w:t>
      </w:r>
      <w:proofErr w:type="spellEnd"/>
      <w:r w:rsidR="00764F26" w:rsidRPr="00764F26">
        <w:rPr>
          <w:rFonts w:asciiTheme="majorHAnsi" w:hAnsiTheme="majorHAnsi" w:cs="Arial"/>
          <w:i/>
        </w:rPr>
        <w:t xml:space="preserve"> AI (Artificial Intelligence) Exploration program will discover whether a combination of recent advances in AI techniques, such as neural machine translation, sequence-to-sequence encoders, etc., can effectively recover mathematical structures implemented in software in natural mathematical forms of expression. These techniques will improve the understanding of complex software and may enable future methods for analysis and testing of cyber physical systems.</w:t>
      </w:r>
    </w:p>
    <w:p w14:paraId="327FF6A8" w14:textId="77777777" w:rsidR="00AD05F6" w:rsidRDefault="00AD05F6" w:rsidP="00AD05F6">
      <w:pPr>
        <w:rPr>
          <w:rFonts w:asciiTheme="majorHAnsi" w:hAnsiTheme="majorHAnsi" w:cs="Arial"/>
          <w:i/>
        </w:rPr>
      </w:pPr>
    </w:p>
    <w:p w14:paraId="722664F1" w14:textId="77777777" w:rsidR="00AD05F6" w:rsidRDefault="00AD05F6" w:rsidP="00764F26">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00764F26" w:rsidRPr="00764F26">
        <w:rPr>
          <w:rFonts w:asciiTheme="majorHAnsi" w:hAnsiTheme="majorHAnsi" w:cs="Arial"/>
          <w:i/>
        </w:rPr>
        <w:t>BAA Coordinator</w:t>
      </w:r>
      <w:r w:rsidR="00764F26">
        <w:rPr>
          <w:rFonts w:asciiTheme="majorHAnsi" w:hAnsiTheme="majorHAnsi" w:cs="Arial"/>
          <w:i/>
        </w:rPr>
        <w:t xml:space="preserve"> </w:t>
      </w:r>
      <w:r w:rsidR="00764F26" w:rsidRPr="00764F26">
        <w:rPr>
          <w:rFonts w:asciiTheme="majorHAnsi" w:hAnsiTheme="majorHAnsi" w:cs="Arial"/>
          <w:i/>
        </w:rPr>
        <w:t xml:space="preserve">   </w:t>
      </w:r>
      <w:hyperlink r:id="rId31" w:history="1">
        <w:r w:rsidR="00764F26" w:rsidRPr="00617562">
          <w:rPr>
            <w:rStyle w:val="Hyperlink"/>
            <w:rFonts w:asciiTheme="majorHAnsi" w:hAnsiTheme="majorHAnsi" w:cs="Arial"/>
            <w:i/>
          </w:rPr>
          <w:t>ReMath@darpa.mil</w:t>
        </w:r>
      </w:hyperlink>
    </w:p>
    <w:p w14:paraId="45FB708E" w14:textId="77777777" w:rsidR="00764F26" w:rsidRDefault="00764F26" w:rsidP="00764F26">
      <w:pPr>
        <w:rPr>
          <w:rFonts w:asciiTheme="majorHAnsi" w:hAnsiTheme="majorHAnsi" w:cs="Arial"/>
          <w:i/>
        </w:rPr>
      </w:pPr>
    </w:p>
    <w:p w14:paraId="5A19CCEE" w14:textId="77777777" w:rsidR="00764F26" w:rsidRDefault="00A95D07" w:rsidP="00764F26">
      <w:pPr>
        <w:rPr>
          <w:rFonts w:asciiTheme="majorHAnsi" w:hAnsiTheme="majorHAnsi" w:cs="Arial"/>
          <w:i/>
        </w:rPr>
      </w:pPr>
      <w:hyperlink r:id="rId32" w:history="1">
        <w:r w:rsidR="00764F26" w:rsidRPr="00764F26">
          <w:rPr>
            <w:rStyle w:val="Hyperlink"/>
            <w:rFonts w:asciiTheme="majorHAnsi" w:hAnsiTheme="majorHAnsi" w:cs="Arial"/>
            <w:i/>
          </w:rPr>
          <w:t>https://beta.sam.gov/opp/37ceb419bf0546508923ad5b75f6df74/view</w:t>
        </w:r>
      </w:hyperlink>
    </w:p>
    <w:p w14:paraId="2AD79C08" w14:textId="77777777" w:rsidR="00764F26" w:rsidRDefault="00764F26" w:rsidP="00764F26">
      <w:pPr>
        <w:rPr>
          <w:rFonts w:asciiTheme="majorHAnsi" w:hAnsiTheme="majorHAnsi" w:cs="Arial"/>
          <w:i/>
        </w:rPr>
      </w:pPr>
    </w:p>
    <w:p w14:paraId="2C89A305" w14:textId="77777777" w:rsidR="009F724E" w:rsidRDefault="009F724E" w:rsidP="009F724E">
      <w:pPr>
        <w:rPr>
          <w:rFonts w:asciiTheme="majorHAnsi" w:hAnsiTheme="majorHAnsi"/>
          <w:b/>
          <w:sz w:val="28"/>
          <w:szCs w:val="28"/>
        </w:rPr>
      </w:pPr>
      <w:r>
        <w:rPr>
          <w:rFonts w:asciiTheme="majorHAnsi" w:hAnsiTheme="majorHAnsi"/>
          <w:b/>
          <w:sz w:val="28"/>
          <w:szCs w:val="28"/>
        </w:rPr>
        <w:t xml:space="preserve">Department of Defense - </w:t>
      </w:r>
      <w:r w:rsidRPr="00BF28A8">
        <w:rPr>
          <w:rFonts w:asciiTheme="majorHAnsi" w:hAnsiTheme="majorHAnsi"/>
          <w:b/>
          <w:sz w:val="28"/>
          <w:szCs w:val="28"/>
        </w:rPr>
        <w:t>Defense Advanced Research Projects Agency (DARPA)</w:t>
      </w:r>
      <w:r>
        <w:rPr>
          <w:rFonts w:asciiTheme="majorHAnsi" w:hAnsiTheme="majorHAnsi"/>
          <w:b/>
          <w:sz w:val="28"/>
          <w:szCs w:val="28"/>
        </w:rPr>
        <w:t xml:space="preserve"> - </w:t>
      </w:r>
      <w:r w:rsidRPr="00BF28A8">
        <w:rPr>
          <w:rFonts w:asciiTheme="majorHAnsi" w:hAnsiTheme="majorHAnsi"/>
          <w:b/>
          <w:sz w:val="28"/>
          <w:szCs w:val="28"/>
        </w:rPr>
        <w:t>STTR Opportunity: Impact of Cockpit Electro-Magnetics on Aircrew Neurology (ICEMAN)</w:t>
      </w:r>
    </w:p>
    <w:p w14:paraId="373FAE90" w14:textId="77777777" w:rsidR="009F724E" w:rsidRPr="000E1BC8" w:rsidRDefault="009F724E" w:rsidP="009F724E">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5, 2020</w:t>
      </w:r>
    </w:p>
    <w:p w14:paraId="2118A98C" w14:textId="77777777" w:rsidR="009F724E" w:rsidRPr="000E1BC8" w:rsidRDefault="009F724E" w:rsidP="009F724E">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4A2D3487" w14:textId="77777777" w:rsidR="009F724E" w:rsidRPr="000E1BC8" w:rsidRDefault="009F724E" w:rsidP="009F724E">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345029F" w14:textId="77777777" w:rsidR="009F724E" w:rsidRPr="000E1BC8" w:rsidRDefault="009F724E" w:rsidP="009F724E">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$225,000</w:t>
      </w:r>
    </w:p>
    <w:p w14:paraId="498276F6" w14:textId="77777777" w:rsidR="009F724E" w:rsidRPr="000E1BC8" w:rsidRDefault="009F724E" w:rsidP="009F724E">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D1A961B" w14:textId="77777777" w:rsidR="009F724E" w:rsidRPr="00A37355" w:rsidRDefault="009F724E" w:rsidP="009F724E">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BF28A8">
        <w:rPr>
          <w:rFonts w:asciiTheme="majorHAnsi" w:hAnsiTheme="majorHAnsi"/>
          <w:b/>
          <w:sz w:val="28"/>
          <w:szCs w:val="28"/>
        </w:rPr>
        <w:tab/>
        <w:t>HR001120S0019-18</w:t>
      </w:r>
    </w:p>
    <w:p w14:paraId="6FFD625F" w14:textId="77777777" w:rsidR="009F724E" w:rsidRPr="000E1BC8" w:rsidRDefault="009F724E" w:rsidP="009F724E">
      <w:pPr>
        <w:rPr>
          <w:rFonts w:asciiTheme="majorHAnsi" w:hAnsiTheme="majorHAnsi"/>
          <w:b/>
        </w:rPr>
      </w:pPr>
    </w:p>
    <w:p w14:paraId="66B3CB2C" w14:textId="77777777" w:rsidR="009F724E" w:rsidRDefault="009F724E" w:rsidP="009F724E">
      <w:pPr>
        <w:rPr>
          <w:rFonts w:asciiTheme="majorHAnsi" w:hAnsiTheme="majorHAnsi" w:cs="Arial"/>
          <w:bCs/>
          <w:i/>
        </w:rPr>
      </w:pPr>
      <w:r w:rsidRPr="00BF28A8">
        <w:rPr>
          <w:rFonts w:asciiTheme="majorHAnsi" w:hAnsiTheme="majorHAnsi" w:cs="Arial"/>
          <w:b/>
          <w:i/>
        </w:rPr>
        <w:t>Purpose:</w:t>
      </w:r>
      <w:r w:rsidRPr="00AC78DB">
        <w:rPr>
          <w:rFonts w:asciiTheme="majorHAnsi" w:hAnsiTheme="majorHAnsi" w:cs="Arial"/>
          <w:bCs/>
          <w:i/>
        </w:rPr>
        <w:t xml:space="preserve"> </w:t>
      </w:r>
      <w:r w:rsidRPr="00BF28A8">
        <w:rPr>
          <w:rFonts w:asciiTheme="majorHAnsi" w:hAnsiTheme="majorHAnsi" w:cs="Arial"/>
          <w:bCs/>
          <w:i/>
        </w:rPr>
        <w:t>The Defense Advanced Research Projects Agency (DARPA) Small Business Programs Office (SBPO) is issuing an SBIR/STTR Opportunity (SBO) inviting submissions of innovative research concepts in the technical domain(s) of Biomedical, Human Systems. In particular, DARPA is interested in understanding the feasibility of Impact of Cockpit Electro-Magnetics on Aircrew Neurology (ICEMAN). This SBO will open for proposals on September 03, 2020 and close on October 05, 2020 at 12:00 pm ET.</w:t>
      </w:r>
    </w:p>
    <w:p w14:paraId="1A865025" w14:textId="77777777" w:rsidR="009F724E" w:rsidRDefault="009F724E" w:rsidP="009F724E">
      <w:pPr>
        <w:rPr>
          <w:rFonts w:asciiTheme="majorHAnsi" w:hAnsiTheme="majorHAnsi" w:cs="Arial"/>
          <w:bCs/>
          <w:i/>
        </w:rPr>
      </w:pPr>
    </w:p>
    <w:p w14:paraId="2DBD6A44" w14:textId="77777777" w:rsidR="009F724E" w:rsidRDefault="009F724E" w:rsidP="009F724E">
      <w:pPr>
        <w:rPr>
          <w:rFonts w:asciiTheme="majorHAnsi" w:hAnsiTheme="majorHAnsi" w:cs="Arial"/>
          <w:bCs/>
          <w:i/>
        </w:rPr>
      </w:pPr>
      <w:r w:rsidRPr="00BF28A8">
        <w:rPr>
          <w:rFonts w:asciiTheme="majorHAnsi" w:hAnsiTheme="majorHAnsi" w:cs="Arial"/>
          <w:b/>
          <w:i/>
        </w:rPr>
        <w:t>Contact:</w:t>
      </w:r>
      <w:r>
        <w:rPr>
          <w:rFonts w:asciiTheme="majorHAnsi" w:hAnsiTheme="majorHAnsi" w:cs="Arial"/>
          <w:bCs/>
          <w:i/>
        </w:rPr>
        <w:t xml:space="preserve"> </w:t>
      </w:r>
      <w:r w:rsidRPr="00BF28A8">
        <w:rPr>
          <w:rFonts w:asciiTheme="majorHAnsi" w:hAnsiTheme="majorHAnsi" w:cs="Arial"/>
          <w:bCs/>
          <w:i/>
        </w:rPr>
        <w:t>BAA Coordinator</w:t>
      </w:r>
      <w:r>
        <w:rPr>
          <w:rFonts w:asciiTheme="majorHAnsi" w:hAnsiTheme="majorHAnsi" w:cs="Arial"/>
          <w:bCs/>
          <w:i/>
        </w:rPr>
        <w:t xml:space="preserve"> </w:t>
      </w:r>
      <w:r w:rsidRPr="00BF28A8">
        <w:rPr>
          <w:rFonts w:asciiTheme="majorHAnsi" w:hAnsiTheme="majorHAnsi" w:cs="Arial"/>
          <w:bCs/>
          <w:i/>
        </w:rPr>
        <w:t xml:space="preserve">   </w:t>
      </w:r>
      <w:hyperlink r:id="rId33" w:history="1">
        <w:r w:rsidRPr="00617562">
          <w:rPr>
            <w:rStyle w:val="Hyperlink"/>
            <w:rFonts w:asciiTheme="majorHAnsi" w:hAnsiTheme="majorHAnsi" w:cs="Arial"/>
            <w:bCs/>
            <w:i/>
          </w:rPr>
          <w:t>HR001120S0019@darpa.mil</w:t>
        </w:r>
      </w:hyperlink>
    </w:p>
    <w:p w14:paraId="56A28FD7" w14:textId="77777777" w:rsidR="009F724E" w:rsidRDefault="009F724E" w:rsidP="009F724E">
      <w:pPr>
        <w:rPr>
          <w:rFonts w:asciiTheme="majorHAnsi" w:hAnsiTheme="majorHAnsi" w:cs="Arial"/>
          <w:bCs/>
          <w:i/>
        </w:rPr>
      </w:pPr>
    </w:p>
    <w:p w14:paraId="3574FC7B" w14:textId="77777777" w:rsidR="009F724E" w:rsidRDefault="00A95D07" w:rsidP="009F724E">
      <w:pPr>
        <w:rPr>
          <w:rFonts w:asciiTheme="majorHAnsi" w:hAnsiTheme="majorHAnsi" w:cs="Arial"/>
          <w:bCs/>
          <w:i/>
        </w:rPr>
      </w:pPr>
      <w:hyperlink r:id="rId34" w:history="1">
        <w:r w:rsidR="009F724E" w:rsidRPr="00BF28A8">
          <w:rPr>
            <w:rStyle w:val="Hyperlink"/>
            <w:rFonts w:asciiTheme="majorHAnsi" w:hAnsiTheme="majorHAnsi" w:cs="Arial"/>
            <w:bCs/>
            <w:i/>
          </w:rPr>
          <w:t>https://beta.sam.gov/opp/45cf0a26208f441db092e9a2653bddd6/view</w:t>
        </w:r>
      </w:hyperlink>
    </w:p>
    <w:p w14:paraId="6406B833" w14:textId="77777777" w:rsidR="009F724E" w:rsidRDefault="009F724E" w:rsidP="009F724E">
      <w:pPr>
        <w:rPr>
          <w:rFonts w:asciiTheme="majorHAnsi" w:hAnsiTheme="majorHAnsi" w:cs="Arial"/>
          <w:bCs/>
          <w:i/>
        </w:rPr>
      </w:pPr>
    </w:p>
    <w:p w14:paraId="70D55B3C" w14:textId="77777777" w:rsidR="000E3A1D" w:rsidRDefault="000E3A1D" w:rsidP="000E3A1D">
      <w:pPr>
        <w:rPr>
          <w:rFonts w:asciiTheme="majorHAnsi" w:hAnsiTheme="majorHAnsi"/>
          <w:b/>
          <w:sz w:val="28"/>
          <w:szCs w:val="28"/>
        </w:rPr>
      </w:pPr>
      <w:r>
        <w:rPr>
          <w:rFonts w:asciiTheme="majorHAnsi" w:hAnsiTheme="majorHAnsi"/>
          <w:b/>
          <w:sz w:val="28"/>
          <w:szCs w:val="28"/>
        </w:rPr>
        <w:t xml:space="preserve">Department of Defense - </w:t>
      </w:r>
      <w:r w:rsidRPr="00BF28A8">
        <w:rPr>
          <w:rFonts w:asciiTheme="majorHAnsi" w:hAnsiTheme="majorHAnsi"/>
          <w:b/>
          <w:sz w:val="28"/>
          <w:szCs w:val="28"/>
        </w:rPr>
        <w:t>Defense Advanced Research Projects Agency (DARPA)</w:t>
      </w:r>
      <w:r>
        <w:rPr>
          <w:rFonts w:asciiTheme="majorHAnsi" w:hAnsiTheme="majorHAnsi"/>
          <w:b/>
          <w:sz w:val="28"/>
          <w:szCs w:val="28"/>
        </w:rPr>
        <w:t xml:space="preserve"> </w:t>
      </w:r>
      <w:r w:rsidRPr="000E3A1D">
        <w:rPr>
          <w:rFonts w:asciiTheme="majorHAnsi" w:hAnsiTheme="majorHAnsi"/>
          <w:b/>
          <w:sz w:val="28"/>
          <w:szCs w:val="28"/>
        </w:rPr>
        <w:t>Program Announcement for AIE</w:t>
      </w:r>
    </w:p>
    <w:p w14:paraId="4419FD6A" w14:textId="77777777" w:rsidR="000E3A1D" w:rsidRPr="000E1BC8" w:rsidRDefault="000E3A1D" w:rsidP="000E3A1D">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19, 2021</w:t>
      </w:r>
    </w:p>
    <w:p w14:paraId="341BA5A6" w14:textId="77777777" w:rsidR="000E3A1D" w:rsidRPr="000E1BC8" w:rsidRDefault="000E3A1D" w:rsidP="000E3A1D">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23AE987D" w14:textId="77777777" w:rsidR="000E3A1D" w:rsidRPr="000E1BC8" w:rsidRDefault="000E3A1D" w:rsidP="000E3A1D">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C1CBC50" w14:textId="77777777" w:rsidR="000E3A1D" w:rsidRPr="000E1BC8" w:rsidRDefault="000E3A1D" w:rsidP="000E3A1D">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5713F26" w14:textId="77777777" w:rsidR="000E3A1D" w:rsidRPr="000E1BC8" w:rsidRDefault="000E3A1D" w:rsidP="000E3A1D">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49078D6" w14:textId="77777777" w:rsidR="000E3A1D" w:rsidRPr="00A37355" w:rsidRDefault="000E3A1D" w:rsidP="000E3A1D">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BF28A8">
        <w:rPr>
          <w:rFonts w:asciiTheme="majorHAnsi" w:hAnsiTheme="majorHAnsi"/>
          <w:b/>
          <w:sz w:val="28"/>
          <w:szCs w:val="28"/>
        </w:rPr>
        <w:tab/>
        <w:t>HR001120S0019-18</w:t>
      </w:r>
    </w:p>
    <w:p w14:paraId="0578701B" w14:textId="77777777" w:rsidR="000E3A1D" w:rsidRPr="000E1BC8" w:rsidRDefault="000E3A1D" w:rsidP="000E3A1D">
      <w:pPr>
        <w:rPr>
          <w:rFonts w:asciiTheme="majorHAnsi" w:hAnsiTheme="majorHAnsi"/>
          <w:b/>
        </w:rPr>
      </w:pPr>
    </w:p>
    <w:p w14:paraId="78715E6C" w14:textId="77777777" w:rsidR="000E3A1D" w:rsidRDefault="000E3A1D" w:rsidP="000E3A1D">
      <w:pPr>
        <w:rPr>
          <w:rFonts w:asciiTheme="majorHAnsi" w:hAnsiTheme="majorHAnsi" w:cs="Arial"/>
          <w:bCs/>
          <w:i/>
        </w:rPr>
      </w:pPr>
      <w:r w:rsidRPr="00BF28A8">
        <w:rPr>
          <w:rFonts w:asciiTheme="majorHAnsi" w:hAnsiTheme="majorHAnsi" w:cs="Arial"/>
          <w:b/>
          <w:i/>
        </w:rPr>
        <w:t>Purpose:</w:t>
      </w:r>
      <w:r w:rsidRPr="00AC78DB">
        <w:rPr>
          <w:rFonts w:asciiTheme="majorHAnsi" w:hAnsiTheme="majorHAnsi" w:cs="Arial"/>
          <w:bCs/>
          <w:i/>
        </w:rPr>
        <w:t xml:space="preserve"> </w:t>
      </w:r>
      <w:r w:rsidRPr="000E3A1D">
        <w:rPr>
          <w:rFonts w:asciiTheme="majorHAnsi" w:hAnsiTheme="majorHAnsi" w:cs="Arial"/>
          <w:bCs/>
          <w:i/>
        </w:rPr>
        <w:t>The mission of the Defense Advanced Research Projects Agency is to make strategic, early investments in science and technology that will have long-term positive impact on our nation's national security. In support of this mission, DARPA has pioneered groundbreaking research and development (R&amp;D) in Artificial Intelligence (AI) for more than five decades. Today, DARPA continues to lead innovation in AI research through a large, diverse portfolio of fundamental and applied R&amp;D AI programs aimed at shaping a future for AI technology where machines may serve as trusted and collaborative partners in solving problems of importance to national security. The AI Exploration (AIE) program is one key element of DARPA's broader AI investment strategy that will help ensure the U.S. maintains a technological advantage in this critical area.</w:t>
      </w:r>
    </w:p>
    <w:p w14:paraId="3040524A" w14:textId="77777777" w:rsidR="000E3A1D" w:rsidRDefault="000E3A1D" w:rsidP="000E3A1D">
      <w:pPr>
        <w:rPr>
          <w:rFonts w:asciiTheme="majorHAnsi" w:hAnsiTheme="majorHAnsi" w:cs="Arial"/>
          <w:bCs/>
          <w:i/>
        </w:rPr>
      </w:pPr>
    </w:p>
    <w:p w14:paraId="2EA1C0DE" w14:textId="77777777" w:rsidR="000E3A1D" w:rsidRDefault="000E3A1D" w:rsidP="000E3A1D">
      <w:pPr>
        <w:rPr>
          <w:rFonts w:asciiTheme="majorHAnsi" w:hAnsiTheme="majorHAnsi" w:cs="Arial"/>
          <w:bCs/>
          <w:i/>
        </w:rPr>
      </w:pPr>
      <w:r w:rsidRPr="000E3A1D">
        <w:rPr>
          <w:rFonts w:asciiTheme="majorHAnsi" w:hAnsiTheme="majorHAnsi" w:cs="Arial"/>
          <w:b/>
          <w:i/>
        </w:rPr>
        <w:t>Contact:</w:t>
      </w:r>
      <w:r>
        <w:rPr>
          <w:rFonts w:asciiTheme="majorHAnsi" w:hAnsiTheme="majorHAnsi" w:cs="Arial"/>
          <w:bCs/>
          <w:i/>
        </w:rPr>
        <w:t xml:space="preserve"> </w:t>
      </w:r>
      <w:r w:rsidRPr="000E3A1D">
        <w:rPr>
          <w:rFonts w:asciiTheme="majorHAnsi" w:hAnsiTheme="majorHAnsi" w:cs="Arial"/>
          <w:bCs/>
          <w:i/>
        </w:rPr>
        <w:t>BAA Coordinator</w:t>
      </w:r>
      <w:r>
        <w:rPr>
          <w:rFonts w:asciiTheme="majorHAnsi" w:hAnsiTheme="majorHAnsi" w:cs="Arial"/>
          <w:bCs/>
          <w:i/>
        </w:rPr>
        <w:t xml:space="preserve"> </w:t>
      </w:r>
      <w:r w:rsidRPr="000E3A1D">
        <w:rPr>
          <w:rFonts w:asciiTheme="majorHAnsi" w:hAnsiTheme="majorHAnsi" w:cs="Arial"/>
          <w:bCs/>
          <w:i/>
        </w:rPr>
        <w:t xml:space="preserve">   </w:t>
      </w:r>
      <w:hyperlink r:id="rId35" w:history="1">
        <w:r w:rsidRPr="00617562">
          <w:rPr>
            <w:rStyle w:val="Hyperlink"/>
            <w:rFonts w:asciiTheme="majorHAnsi" w:hAnsiTheme="majorHAnsi" w:cs="Arial"/>
            <w:bCs/>
            <w:i/>
          </w:rPr>
          <w:t>DARPA-PA-20-02@darpa.mil</w:t>
        </w:r>
      </w:hyperlink>
    </w:p>
    <w:p w14:paraId="0E70D247" w14:textId="77777777" w:rsidR="000E3A1D" w:rsidRDefault="000E3A1D" w:rsidP="000E3A1D">
      <w:pPr>
        <w:rPr>
          <w:rFonts w:asciiTheme="majorHAnsi" w:hAnsiTheme="majorHAnsi" w:cs="Arial"/>
          <w:bCs/>
          <w:i/>
        </w:rPr>
      </w:pPr>
    </w:p>
    <w:p w14:paraId="193FA82A" w14:textId="77777777" w:rsidR="000E3A1D" w:rsidRDefault="00A95D07" w:rsidP="000E3A1D">
      <w:pPr>
        <w:rPr>
          <w:rFonts w:asciiTheme="majorHAnsi" w:hAnsiTheme="majorHAnsi" w:cs="Arial"/>
          <w:bCs/>
          <w:i/>
        </w:rPr>
      </w:pPr>
      <w:hyperlink r:id="rId36" w:history="1">
        <w:r w:rsidR="000E3A1D" w:rsidRPr="000E3A1D">
          <w:rPr>
            <w:rStyle w:val="Hyperlink"/>
            <w:rFonts w:asciiTheme="majorHAnsi" w:hAnsiTheme="majorHAnsi" w:cs="Arial"/>
            <w:bCs/>
            <w:i/>
          </w:rPr>
          <w:t>https://beta.sam.gov/opp/667875ba2f464ccfa38688ea1a718fe7/view</w:t>
        </w:r>
      </w:hyperlink>
    </w:p>
    <w:p w14:paraId="3A2319D7" w14:textId="77777777" w:rsidR="000E3A1D" w:rsidRPr="00E702B4" w:rsidRDefault="000E3A1D" w:rsidP="000E3A1D">
      <w:pPr>
        <w:rPr>
          <w:rFonts w:asciiTheme="majorHAnsi" w:hAnsiTheme="majorHAnsi" w:cs="Arial"/>
          <w:bCs/>
          <w:i/>
        </w:rPr>
      </w:pPr>
    </w:p>
    <w:p w14:paraId="6FA32AFD" w14:textId="77777777" w:rsidR="009F724E" w:rsidRDefault="009F724E" w:rsidP="009F724E">
      <w:pPr>
        <w:rPr>
          <w:rFonts w:asciiTheme="majorHAnsi" w:hAnsiTheme="majorHAnsi"/>
          <w:b/>
          <w:sz w:val="28"/>
          <w:szCs w:val="28"/>
        </w:rPr>
      </w:pPr>
      <w:r>
        <w:rPr>
          <w:rFonts w:asciiTheme="majorHAnsi" w:hAnsiTheme="majorHAnsi"/>
          <w:b/>
          <w:sz w:val="28"/>
          <w:szCs w:val="28"/>
        </w:rPr>
        <w:t xml:space="preserve">Department of Defense - </w:t>
      </w:r>
      <w:r w:rsidRPr="00BF28A8">
        <w:rPr>
          <w:rFonts w:asciiTheme="majorHAnsi" w:hAnsiTheme="majorHAnsi"/>
          <w:b/>
          <w:sz w:val="28"/>
          <w:szCs w:val="28"/>
        </w:rPr>
        <w:t>Defense Advanced Research Projects Agency (DARPA)</w:t>
      </w:r>
      <w:r>
        <w:rPr>
          <w:rFonts w:asciiTheme="majorHAnsi" w:hAnsiTheme="majorHAnsi"/>
          <w:b/>
          <w:sz w:val="28"/>
          <w:szCs w:val="28"/>
        </w:rPr>
        <w:t xml:space="preserve"> - </w:t>
      </w:r>
      <w:r w:rsidRPr="00C50CA0">
        <w:rPr>
          <w:rFonts w:asciiTheme="majorHAnsi" w:hAnsiTheme="majorHAnsi"/>
          <w:b/>
          <w:sz w:val="28"/>
          <w:szCs w:val="28"/>
        </w:rPr>
        <w:t>STTR Opportunity: Rapid Multi-modal Communications</w:t>
      </w:r>
    </w:p>
    <w:p w14:paraId="61B51C9A" w14:textId="77777777" w:rsidR="009F724E" w:rsidRPr="000E1BC8" w:rsidRDefault="009F724E" w:rsidP="009F724E">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5, 2020</w:t>
      </w:r>
    </w:p>
    <w:p w14:paraId="7C1720F9" w14:textId="77777777" w:rsidR="009F724E" w:rsidRPr="000E1BC8" w:rsidRDefault="009F724E" w:rsidP="009F724E">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1E58F947" w14:textId="77777777" w:rsidR="009F724E" w:rsidRPr="000E1BC8" w:rsidRDefault="009F724E" w:rsidP="009F724E">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65FE658" w14:textId="77777777" w:rsidR="009F724E" w:rsidRPr="000E1BC8" w:rsidRDefault="009F724E" w:rsidP="009F724E">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$225,000</w:t>
      </w:r>
    </w:p>
    <w:p w14:paraId="381497BC" w14:textId="77777777" w:rsidR="009F724E" w:rsidRPr="000E1BC8" w:rsidRDefault="009F724E" w:rsidP="009F724E">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90DD201" w14:textId="77777777" w:rsidR="009F724E" w:rsidRPr="00A37355" w:rsidRDefault="009F724E" w:rsidP="009F724E">
      <w:pPr>
        <w:rPr>
          <w:rFonts w:asciiTheme="majorHAnsi" w:hAnsiTheme="majorHAnsi"/>
          <w:b/>
          <w:sz w:val="28"/>
          <w:szCs w:val="28"/>
        </w:rPr>
      </w:pPr>
      <w:r w:rsidRPr="000E1BC8">
        <w:rPr>
          <w:rFonts w:asciiTheme="majorHAnsi" w:hAnsiTheme="majorHAnsi"/>
          <w:b/>
          <w:sz w:val="28"/>
          <w:szCs w:val="28"/>
        </w:rPr>
        <w:lastRenderedPageBreak/>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BF28A8">
        <w:rPr>
          <w:rFonts w:asciiTheme="majorHAnsi" w:hAnsiTheme="majorHAnsi"/>
          <w:b/>
          <w:sz w:val="28"/>
          <w:szCs w:val="28"/>
        </w:rPr>
        <w:tab/>
      </w:r>
      <w:r w:rsidRPr="00C50CA0">
        <w:rPr>
          <w:rFonts w:asciiTheme="majorHAnsi" w:hAnsiTheme="majorHAnsi"/>
          <w:b/>
          <w:sz w:val="28"/>
          <w:szCs w:val="28"/>
        </w:rPr>
        <w:t>HR001120S0019-17</w:t>
      </w:r>
    </w:p>
    <w:p w14:paraId="723E2782" w14:textId="77777777" w:rsidR="009F724E" w:rsidRPr="000E1BC8" w:rsidRDefault="009F724E" w:rsidP="009F724E">
      <w:pPr>
        <w:rPr>
          <w:rFonts w:asciiTheme="majorHAnsi" w:hAnsiTheme="majorHAnsi"/>
          <w:b/>
        </w:rPr>
      </w:pPr>
    </w:p>
    <w:p w14:paraId="557E9A70" w14:textId="77777777" w:rsidR="009F724E" w:rsidRDefault="009F724E" w:rsidP="009F724E">
      <w:pPr>
        <w:rPr>
          <w:rFonts w:asciiTheme="majorHAnsi" w:hAnsiTheme="majorHAnsi" w:cs="Arial"/>
          <w:bCs/>
          <w:i/>
        </w:rPr>
      </w:pPr>
      <w:r w:rsidRPr="00BF28A8">
        <w:rPr>
          <w:rFonts w:asciiTheme="majorHAnsi" w:hAnsiTheme="majorHAnsi" w:cs="Arial"/>
          <w:b/>
          <w:i/>
        </w:rPr>
        <w:t>Purpose:</w:t>
      </w:r>
      <w:r w:rsidRPr="00AC78DB">
        <w:rPr>
          <w:rFonts w:asciiTheme="majorHAnsi" w:hAnsiTheme="majorHAnsi" w:cs="Arial"/>
          <w:bCs/>
          <w:i/>
        </w:rPr>
        <w:t xml:space="preserve"> </w:t>
      </w:r>
      <w:r w:rsidRPr="00C50CA0">
        <w:rPr>
          <w:rFonts w:asciiTheme="majorHAnsi" w:hAnsiTheme="majorHAnsi" w:cs="Arial"/>
          <w:bCs/>
          <w:i/>
        </w:rPr>
        <w:t>The Defense Advanced Research Projects Agency (DARPA) Small Business Programs Office (SBPO) is issuing an SBIR/STTR Opportunity (SBO) inviting submissions of innovative research concepts in the technical domain(s) of Information Systems. In particular, DARPA is interested in understanding the feasibility of Rapid Multi-modal Communications. SBO will open for proposals on September 03, 2020 and close on October 05, 2020 at 12:00 pm ET.</w:t>
      </w:r>
    </w:p>
    <w:p w14:paraId="74F7B066" w14:textId="77777777" w:rsidR="009F724E" w:rsidRDefault="009F724E" w:rsidP="009F724E">
      <w:pPr>
        <w:rPr>
          <w:rFonts w:asciiTheme="majorHAnsi" w:hAnsiTheme="majorHAnsi" w:cs="Arial"/>
          <w:bCs/>
          <w:i/>
        </w:rPr>
      </w:pPr>
    </w:p>
    <w:p w14:paraId="5D37209B" w14:textId="77777777" w:rsidR="009F724E" w:rsidRDefault="009F724E" w:rsidP="009F724E">
      <w:pPr>
        <w:rPr>
          <w:rFonts w:asciiTheme="majorHAnsi" w:hAnsiTheme="majorHAnsi" w:cs="Arial"/>
          <w:bCs/>
          <w:i/>
        </w:rPr>
      </w:pPr>
      <w:r w:rsidRPr="00C50CA0">
        <w:rPr>
          <w:rFonts w:asciiTheme="majorHAnsi" w:hAnsiTheme="majorHAnsi" w:cs="Arial"/>
          <w:b/>
          <w:i/>
        </w:rPr>
        <w:t>Contact:</w:t>
      </w:r>
      <w:r>
        <w:rPr>
          <w:rFonts w:asciiTheme="majorHAnsi" w:hAnsiTheme="majorHAnsi" w:cs="Arial"/>
          <w:bCs/>
          <w:i/>
        </w:rPr>
        <w:t xml:space="preserve"> </w:t>
      </w:r>
      <w:r w:rsidRPr="00C50CA0">
        <w:rPr>
          <w:rFonts w:asciiTheme="majorHAnsi" w:hAnsiTheme="majorHAnsi" w:cs="Arial"/>
          <w:bCs/>
          <w:i/>
        </w:rPr>
        <w:t>BAA Coordinator</w:t>
      </w:r>
      <w:r>
        <w:rPr>
          <w:rFonts w:asciiTheme="majorHAnsi" w:hAnsiTheme="majorHAnsi" w:cs="Arial"/>
          <w:bCs/>
          <w:i/>
        </w:rPr>
        <w:t xml:space="preserve"> </w:t>
      </w:r>
      <w:r w:rsidRPr="00C50CA0">
        <w:rPr>
          <w:rFonts w:asciiTheme="majorHAnsi" w:hAnsiTheme="majorHAnsi" w:cs="Arial"/>
          <w:bCs/>
          <w:i/>
        </w:rPr>
        <w:t xml:space="preserve">   </w:t>
      </w:r>
      <w:hyperlink r:id="rId37" w:history="1">
        <w:r w:rsidRPr="00617562">
          <w:rPr>
            <w:rStyle w:val="Hyperlink"/>
            <w:rFonts w:asciiTheme="majorHAnsi" w:hAnsiTheme="majorHAnsi" w:cs="Arial"/>
            <w:bCs/>
            <w:i/>
          </w:rPr>
          <w:t>HR001120S0019@darpa.mil</w:t>
        </w:r>
      </w:hyperlink>
    </w:p>
    <w:p w14:paraId="26EAB559" w14:textId="77777777" w:rsidR="009F724E" w:rsidRDefault="009F724E" w:rsidP="009F724E">
      <w:pPr>
        <w:rPr>
          <w:rFonts w:asciiTheme="majorHAnsi" w:hAnsiTheme="majorHAnsi" w:cs="Arial"/>
          <w:bCs/>
          <w:i/>
        </w:rPr>
      </w:pPr>
    </w:p>
    <w:p w14:paraId="153BE569" w14:textId="77777777" w:rsidR="009F724E" w:rsidRDefault="00A95D07" w:rsidP="009F724E">
      <w:pPr>
        <w:rPr>
          <w:rFonts w:asciiTheme="majorHAnsi" w:hAnsiTheme="majorHAnsi" w:cs="Arial"/>
          <w:bCs/>
          <w:i/>
        </w:rPr>
      </w:pPr>
      <w:hyperlink r:id="rId38" w:history="1">
        <w:r w:rsidR="009F724E" w:rsidRPr="00C50CA0">
          <w:rPr>
            <w:rStyle w:val="Hyperlink"/>
            <w:rFonts w:asciiTheme="majorHAnsi" w:hAnsiTheme="majorHAnsi" w:cs="Arial"/>
            <w:bCs/>
            <w:i/>
          </w:rPr>
          <w:t>https://beta.sam.gov/opp/32615fb7f93141a48561033e16097d73/view</w:t>
        </w:r>
      </w:hyperlink>
    </w:p>
    <w:p w14:paraId="35DCAAF6" w14:textId="77777777" w:rsidR="009F724E" w:rsidRDefault="009F724E" w:rsidP="009F724E">
      <w:pPr>
        <w:rPr>
          <w:rFonts w:asciiTheme="majorHAnsi" w:hAnsiTheme="majorHAnsi" w:cs="Arial"/>
          <w:bCs/>
          <w:i/>
        </w:rPr>
      </w:pPr>
    </w:p>
    <w:p w14:paraId="6D977396" w14:textId="77777777" w:rsidR="00A17FBC" w:rsidRPr="00A17FBC" w:rsidRDefault="00A17FBC" w:rsidP="00A17FBC">
      <w:pPr>
        <w:rPr>
          <w:rFonts w:asciiTheme="majorHAnsi" w:hAnsiTheme="majorHAnsi"/>
          <w:b/>
          <w:sz w:val="28"/>
          <w:szCs w:val="28"/>
        </w:rPr>
      </w:pPr>
      <w:r w:rsidRPr="00A17FBC">
        <w:rPr>
          <w:rFonts w:asciiTheme="majorHAnsi" w:hAnsiTheme="majorHAnsi"/>
          <w:b/>
          <w:sz w:val="28"/>
          <w:szCs w:val="28"/>
        </w:rPr>
        <w:t>Department of Defense</w:t>
      </w:r>
      <w:r>
        <w:rPr>
          <w:rFonts w:asciiTheme="majorHAnsi" w:hAnsiTheme="majorHAnsi"/>
          <w:b/>
          <w:sz w:val="28"/>
          <w:szCs w:val="28"/>
        </w:rPr>
        <w:t xml:space="preserve"> - </w:t>
      </w:r>
      <w:r w:rsidR="009F724E" w:rsidRPr="00BF28A8">
        <w:rPr>
          <w:rFonts w:asciiTheme="majorHAnsi" w:hAnsiTheme="majorHAnsi"/>
          <w:b/>
          <w:sz w:val="28"/>
          <w:szCs w:val="28"/>
        </w:rPr>
        <w:t>Defense Advanced Research Projects Agency (</w:t>
      </w:r>
      <w:proofErr w:type="gramStart"/>
      <w:r w:rsidR="009F724E" w:rsidRPr="00BF28A8">
        <w:rPr>
          <w:rFonts w:asciiTheme="majorHAnsi" w:hAnsiTheme="majorHAnsi"/>
          <w:b/>
          <w:sz w:val="28"/>
          <w:szCs w:val="28"/>
        </w:rPr>
        <w:t>DARPA)</w:t>
      </w:r>
      <w:r w:rsidR="009F724E">
        <w:rPr>
          <w:rFonts w:asciiTheme="majorHAnsi" w:hAnsiTheme="majorHAnsi"/>
          <w:b/>
          <w:sz w:val="28"/>
          <w:szCs w:val="28"/>
        </w:rPr>
        <w:t xml:space="preserve"> </w:t>
      </w:r>
      <w:r w:rsidRPr="00A17FBC">
        <w:rPr>
          <w:rFonts w:asciiTheme="majorHAnsi" w:hAnsiTheme="majorHAnsi"/>
          <w:b/>
          <w:sz w:val="28"/>
          <w:szCs w:val="28"/>
        </w:rPr>
        <w:t xml:space="preserve"> -</w:t>
      </w:r>
      <w:proofErr w:type="gramEnd"/>
      <w:r w:rsidRPr="00A17FBC">
        <w:rPr>
          <w:rFonts w:asciiTheme="majorHAnsi" w:hAnsiTheme="majorHAnsi"/>
          <w:b/>
          <w:sz w:val="28"/>
          <w:szCs w:val="28"/>
        </w:rPr>
        <w:t xml:space="preserve"> Defense Sciences Office </w:t>
      </w:r>
      <w:r>
        <w:rPr>
          <w:rFonts w:asciiTheme="majorHAnsi" w:hAnsiTheme="majorHAnsi"/>
          <w:b/>
          <w:sz w:val="28"/>
          <w:szCs w:val="28"/>
        </w:rPr>
        <w:t xml:space="preserve">- </w:t>
      </w:r>
      <w:r w:rsidRPr="00A17FBC">
        <w:rPr>
          <w:rFonts w:asciiTheme="majorHAnsi" w:hAnsiTheme="majorHAnsi"/>
          <w:b/>
          <w:sz w:val="28"/>
          <w:szCs w:val="28"/>
        </w:rPr>
        <w:t>Science of Atomic Vapors for New Technologies (</w:t>
      </w:r>
      <w:proofErr w:type="spellStart"/>
      <w:r w:rsidRPr="00A17FBC">
        <w:rPr>
          <w:rFonts w:asciiTheme="majorHAnsi" w:hAnsiTheme="majorHAnsi"/>
          <w:b/>
          <w:sz w:val="28"/>
          <w:szCs w:val="28"/>
        </w:rPr>
        <w:t>SAVaNT</w:t>
      </w:r>
      <w:proofErr w:type="spellEnd"/>
      <w:r w:rsidRPr="00A17FBC">
        <w:rPr>
          <w:rFonts w:asciiTheme="majorHAnsi" w:hAnsiTheme="majorHAnsi"/>
          <w:b/>
          <w:sz w:val="28"/>
          <w:szCs w:val="28"/>
        </w:rPr>
        <w:t>)</w:t>
      </w:r>
    </w:p>
    <w:p w14:paraId="663A21A0" w14:textId="77777777" w:rsidR="00AD05F6" w:rsidRPr="000E1BC8" w:rsidRDefault="00AD05F6" w:rsidP="00A17FBC">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A17FBC">
        <w:rPr>
          <w:rFonts w:asciiTheme="majorHAnsi" w:hAnsiTheme="majorHAnsi"/>
          <w:b/>
          <w:sz w:val="28"/>
          <w:szCs w:val="28"/>
        </w:rPr>
        <w:t>October 27, 2020</w:t>
      </w:r>
    </w:p>
    <w:p w14:paraId="5F28D2C3"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3C2A624D"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109E72F"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3F6CD4B"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E2E7A35" w14:textId="77777777" w:rsidR="00A17FBC" w:rsidRPr="00A17FBC" w:rsidRDefault="00AD05F6" w:rsidP="00A17FBC">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A17FBC" w:rsidRPr="00A17FBC">
        <w:rPr>
          <w:rFonts w:asciiTheme="majorHAnsi" w:hAnsiTheme="majorHAnsi"/>
          <w:b/>
          <w:sz w:val="28"/>
          <w:szCs w:val="28"/>
        </w:rPr>
        <w:t>HR001120S0062</w:t>
      </w:r>
    </w:p>
    <w:p w14:paraId="7813136D" w14:textId="77777777" w:rsidR="00AD05F6" w:rsidRPr="000E1BC8" w:rsidRDefault="00AD05F6" w:rsidP="00AD05F6">
      <w:pPr>
        <w:rPr>
          <w:rFonts w:asciiTheme="majorHAnsi" w:hAnsiTheme="majorHAnsi"/>
          <w:b/>
        </w:rPr>
      </w:pPr>
    </w:p>
    <w:p w14:paraId="0EDD2414" w14:textId="77777777" w:rsidR="00AD05F6" w:rsidRDefault="00AD05F6" w:rsidP="00AD05F6">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A17FBC" w:rsidRPr="00A17FBC">
        <w:rPr>
          <w:rFonts w:asciiTheme="majorHAnsi" w:hAnsiTheme="majorHAnsi" w:cs="Arial"/>
          <w:i/>
        </w:rPr>
        <w:t>The Defense Sciences Office (DSO) at the Defense Advanced Research Projects Agency (DARPA) is soliciting innovative research proposals that significantly advance the performance of atomic vapors for electric field sensing and imaging, magnetic field sensing, and quantum information science (QIS). Proposed research should investigate innovative approaches that enable revolutionary advances in science, devices, systems, or novel applications of atomic vapors. Specifically excluded is research that primarily results in evolutionary improvements to the existing state of practice.</w:t>
      </w:r>
    </w:p>
    <w:p w14:paraId="54BDC0E5" w14:textId="77777777" w:rsidR="00AD05F6" w:rsidRDefault="00AD05F6" w:rsidP="00AD05F6">
      <w:pPr>
        <w:rPr>
          <w:rFonts w:asciiTheme="majorHAnsi" w:hAnsiTheme="majorHAnsi" w:cs="Arial"/>
          <w:i/>
        </w:rPr>
      </w:pPr>
    </w:p>
    <w:p w14:paraId="0E9E02C9" w14:textId="77777777" w:rsidR="00AD05F6" w:rsidRDefault="00AD05F6" w:rsidP="00A17FBC">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00A17FBC" w:rsidRPr="00A17FBC">
        <w:rPr>
          <w:rFonts w:asciiTheme="majorHAnsi" w:hAnsiTheme="majorHAnsi" w:cs="Arial"/>
          <w:i/>
        </w:rPr>
        <w:t>BAA Coordinator</w:t>
      </w:r>
      <w:r w:rsidR="00A17FBC">
        <w:rPr>
          <w:rFonts w:asciiTheme="majorHAnsi" w:hAnsiTheme="majorHAnsi" w:cs="Arial"/>
          <w:i/>
        </w:rPr>
        <w:t xml:space="preserve"> </w:t>
      </w:r>
      <w:hyperlink r:id="rId39" w:history="1">
        <w:r w:rsidR="00A17FBC" w:rsidRPr="00617562">
          <w:rPr>
            <w:rStyle w:val="Hyperlink"/>
            <w:rFonts w:asciiTheme="majorHAnsi" w:hAnsiTheme="majorHAnsi" w:cs="Arial"/>
            <w:i/>
          </w:rPr>
          <w:t>SAVaNT@darpa.mil</w:t>
        </w:r>
      </w:hyperlink>
    </w:p>
    <w:p w14:paraId="5EDD9A95" w14:textId="77777777" w:rsidR="00A17FBC" w:rsidRDefault="00A17FBC" w:rsidP="00A17FBC">
      <w:pPr>
        <w:rPr>
          <w:rFonts w:asciiTheme="majorHAnsi" w:hAnsiTheme="majorHAnsi" w:cs="Arial"/>
          <w:i/>
        </w:rPr>
      </w:pPr>
    </w:p>
    <w:p w14:paraId="76801D7E" w14:textId="77777777" w:rsidR="00105509" w:rsidRDefault="00A95D07" w:rsidP="00A17FBC">
      <w:pPr>
        <w:rPr>
          <w:rFonts w:asciiTheme="majorHAnsi" w:hAnsiTheme="majorHAnsi" w:cs="Arial"/>
          <w:i/>
        </w:rPr>
      </w:pPr>
      <w:hyperlink r:id="rId40" w:history="1">
        <w:r w:rsidR="00105509" w:rsidRPr="00105509">
          <w:rPr>
            <w:rStyle w:val="Hyperlink"/>
            <w:rFonts w:asciiTheme="majorHAnsi" w:hAnsiTheme="majorHAnsi" w:cs="Arial"/>
            <w:i/>
          </w:rPr>
          <w:t>https://beta.sam.gov/opp/f66cc4e7b5cf4d28b5ec9977d87448a4/view</w:t>
        </w:r>
      </w:hyperlink>
    </w:p>
    <w:p w14:paraId="2BF86309" w14:textId="77777777" w:rsidR="000E3A1D" w:rsidRDefault="000E3A1D" w:rsidP="00105509">
      <w:pPr>
        <w:rPr>
          <w:rFonts w:asciiTheme="majorHAnsi" w:hAnsiTheme="majorHAnsi"/>
          <w:b/>
          <w:sz w:val="28"/>
          <w:szCs w:val="28"/>
        </w:rPr>
      </w:pPr>
    </w:p>
    <w:p w14:paraId="72FC1846" w14:textId="77777777" w:rsidR="00105509" w:rsidRDefault="00105509" w:rsidP="00105509">
      <w:pPr>
        <w:rPr>
          <w:rFonts w:asciiTheme="majorHAnsi" w:hAnsiTheme="majorHAnsi"/>
          <w:b/>
          <w:sz w:val="28"/>
          <w:szCs w:val="28"/>
        </w:rPr>
      </w:pPr>
      <w:r w:rsidRPr="00A17FBC">
        <w:rPr>
          <w:rFonts w:asciiTheme="majorHAnsi" w:hAnsiTheme="majorHAnsi"/>
          <w:b/>
          <w:sz w:val="28"/>
          <w:szCs w:val="28"/>
        </w:rPr>
        <w:t>Department of Defense</w:t>
      </w:r>
      <w:r>
        <w:rPr>
          <w:rFonts w:asciiTheme="majorHAnsi" w:hAnsiTheme="majorHAnsi"/>
          <w:b/>
          <w:sz w:val="28"/>
          <w:szCs w:val="28"/>
        </w:rPr>
        <w:t xml:space="preserve"> - </w:t>
      </w:r>
      <w:r w:rsidRPr="00105509">
        <w:rPr>
          <w:rFonts w:asciiTheme="majorHAnsi" w:hAnsiTheme="majorHAnsi"/>
          <w:b/>
          <w:sz w:val="28"/>
          <w:szCs w:val="28"/>
        </w:rPr>
        <w:t>National Geospatial-Intelligence Agency (NGA)</w:t>
      </w:r>
      <w:r>
        <w:rPr>
          <w:rFonts w:asciiTheme="majorHAnsi" w:hAnsiTheme="majorHAnsi"/>
          <w:b/>
          <w:sz w:val="28"/>
          <w:szCs w:val="28"/>
        </w:rPr>
        <w:t xml:space="preserve"> - </w:t>
      </w:r>
      <w:r w:rsidRPr="00105509">
        <w:rPr>
          <w:rFonts w:asciiTheme="majorHAnsi" w:hAnsiTheme="majorHAnsi"/>
          <w:b/>
          <w:sz w:val="28"/>
          <w:szCs w:val="28"/>
        </w:rPr>
        <w:t>Spectrum</w:t>
      </w:r>
    </w:p>
    <w:p w14:paraId="4C3C249F"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September 21, 2020</w:t>
      </w:r>
    </w:p>
    <w:p w14:paraId="3A55D6E2"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0A215DE4"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D1BB9BD"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BB14D31"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BEB4039" w14:textId="77777777" w:rsidR="00105509" w:rsidRPr="000E1BC8" w:rsidRDefault="00105509" w:rsidP="00105509">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p>
    <w:p w14:paraId="5B0B8214" w14:textId="77777777" w:rsidR="00105509" w:rsidRPr="000E1BC8" w:rsidRDefault="00105509" w:rsidP="00105509">
      <w:pPr>
        <w:rPr>
          <w:rFonts w:asciiTheme="majorHAnsi" w:hAnsiTheme="majorHAnsi"/>
          <w:b/>
        </w:rPr>
      </w:pPr>
    </w:p>
    <w:p w14:paraId="638A1C05" w14:textId="77777777" w:rsidR="00105509" w:rsidRPr="00105509" w:rsidRDefault="00105509" w:rsidP="00105509">
      <w:pPr>
        <w:rPr>
          <w:rFonts w:asciiTheme="majorHAnsi" w:hAnsiTheme="majorHAnsi" w:cs="Arial"/>
          <w:i/>
        </w:rPr>
      </w:pPr>
      <w:r w:rsidRPr="00BC2D92">
        <w:rPr>
          <w:rFonts w:asciiTheme="majorHAnsi" w:hAnsiTheme="majorHAnsi" w:cs="Arial"/>
          <w:b/>
          <w:i/>
        </w:rPr>
        <w:lastRenderedPageBreak/>
        <w:t>Purpose</w:t>
      </w:r>
      <w:r w:rsidRPr="000E1BC8">
        <w:rPr>
          <w:rFonts w:asciiTheme="majorHAnsi" w:hAnsiTheme="majorHAnsi" w:cs="Arial"/>
          <w:i/>
        </w:rPr>
        <w:t xml:space="preserve">: </w:t>
      </w:r>
      <w:r w:rsidRPr="00105509">
        <w:rPr>
          <w:rFonts w:asciiTheme="majorHAnsi" w:hAnsiTheme="majorHAnsi" w:cs="Arial"/>
          <w:i/>
        </w:rPr>
        <w:t>The National Geospatial-Intelligence Agency (NGA) has posted the Final Request for Proposal (RFP) and supporting documentation for the Spectrum acquisition on the Unclassified Acquisition Research Center (ARC) website.</w:t>
      </w:r>
    </w:p>
    <w:p w14:paraId="4461D517" w14:textId="77777777" w:rsidR="00105509" w:rsidRPr="00105509" w:rsidRDefault="00105509" w:rsidP="00105509">
      <w:pPr>
        <w:rPr>
          <w:rFonts w:asciiTheme="majorHAnsi" w:hAnsiTheme="majorHAnsi" w:cs="Arial"/>
          <w:i/>
        </w:rPr>
      </w:pPr>
    </w:p>
    <w:p w14:paraId="7838B50F" w14:textId="77777777" w:rsidR="00105509" w:rsidRPr="00105509" w:rsidRDefault="00105509" w:rsidP="00105509">
      <w:pPr>
        <w:rPr>
          <w:rFonts w:asciiTheme="majorHAnsi" w:hAnsiTheme="majorHAnsi" w:cs="Arial"/>
          <w:i/>
        </w:rPr>
      </w:pPr>
      <w:r w:rsidRPr="00105509">
        <w:rPr>
          <w:rFonts w:asciiTheme="majorHAnsi" w:hAnsiTheme="majorHAnsi" w:cs="Arial"/>
          <w:i/>
        </w:rPr>
        <w:t>Questions and/or comments to the Spectrum RFP should be submitted to the Unclassified ARC prior to 12:00 PM EST on 28 August 2020.</w:t>
      </w:r>
    </w:p>
    <w:p w14:paraId="3286FB42" w14:textId="77777777" w:rsidR="00105509" w:rsidRPr="00105509" w:rsidRDefault="00105509" w:rsidP="00105509">
      <w:pPr>
        <w:rPr>
          <w:rFonts w:asciiTheme="majorHAnsi" w:hAnsiTheme="majorHAnsi" w:cs="Arial"/>
          <w:i/>
        </w:rPr>
      </w:pPr>
    </w:p>
    <w:p w14:paraId="7F61E1B9" w14:textId="77777777" w:rsidR="00105509" w:rsidRPr="00105509" w:rsidRDefault="00105509" w:rsidP="00105509">
      <w:pPr>
        <w:rPr>
          <w:rFonts w:asciiTheme="majorHAnsi" w:hAnsiTheme="majorHAnsi" w:cs="Arial"/>
          <w:i/>
        </w:rPr>
      </w:pPr>
      <w:r w:rsidRPr="00105509">
        <w:rPr>
          <w:rFonts w:asciiTheme="majorHAnsi" w:hAnsiTheme="majorHAnsi" w:cs="Arial"/>
          <w:i/>
        </w:rPr>
        <w:t>Proposal Volumes for the Spectrum RFP should also be submitted on the Unclassified ARC prior to the due date as indicated in the RFP.</w:t>
      </w:r>
    </w:p>
    <w:p w14:paraId="691D72BC" w14:textId="77777777" w:rsidR="00105509" w:rsidRPr="00105509" w:rsidRDefault="00105509" w:rsidP="00105509">
      <w:pPr>
        <w:rPr>
          <w:rFonts w:asciiTheme="majorHAnsi" w:hAnsiTheme="majorHAnsi" w:cs="Arial"/>
          <w:i/>
        </w:rPr>
      </w:pPr>
    </w:p>
    <w:p w14:paraId="29C7924E" w14:textId="77777777" w:rsidR="00105509" w:rsidRDefault="00105509" w:rsidP="00105509">
      <w:pPr>
        <w:rPr>
          <w:rFonts w:asciiTheme="majorHAnsi" w:hAnsiTheme="majorHAnsi" w:cs="Arial"/>
          <w:i/>
        </w:rPr>
      </w:pPr>
      <w:r w:rsidRPr="00105509">
        <w:rPr>
          <w:rFonts w:asciiTheme="majorHAnsi" w:hAnsiTheme="majorHAnsi" w:cs="Arial"/>
          <w:i/>
        </w:rPr>
        <w:t>If you do not already have an ARC account, please visit the Unclassified ARC website for registration at https://acq.westfields.net and click on the "Register" link at the top right of the page to create an account.</w:t>
      </w:r>
    </w:p>
    <w:p w14:paraId="68448569" w14:textId="77777777" w:rsidR="00105509" w:rsidRDefault="00105509" w:rsidP="00105509">
      <w:pPr>
        <w:rPr>
          <w:rFonts w:asciiTheme="majorHAnsi" w:hAnsiTheme="majorHAnsi" w:cs="Arial"/>
          <w:i/>
        </w:rPr>
      </w:pPr>
    </w:p>
    <w:p w14:paraId="27BF0D80" w14:textId="77777777" w:rsidR="00105509" w:rsidRDefault="00105509" w:rsidP="00105509">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Pr="00105509">
        <w:rPr>
          <w:rFonts w:asciiTheme="majorHAnsi" w:hAnsiTheme="majorHAnsi" w:cs="Arial"/>
          <w:i/>
        </w:rPr>
        <w:t>Victoria D Floyd</w:t>
      </w:r>
      <w:r>
        <w:rPr>
          <w:rFonts w:asciiTheme="majorHAnsi" w:hAnsiTheme="majorHAnsi" w:cs="Arial"/>
          <w:i/>
        </w:rPr>
        <w:t xml:space="preserve"> </w:t>
      </w:r>
      <w:r w:rsidRPr="00105509">
        <w:rPr>
          <w:rFonts w:asciiTheme="majorHAnsi" w:hAnsiTheme="majorHAnsi" w:cs="Arial"/>
          <w:i/>
        </w:rPr>
        <w:t xml:space="preserve">   </w:t>
      </w:r>
      <w:hyperlink r:id="rId41" w:history="1">
        <w:r w:rsidRPr="00617562">
          <w:rPr>
            <w:rStyle w:val="Hyperlink"/>
            <w:rFonts w:asciiTheme="majorHAnsi" w:hAnsiTheme="majorHAnsi" w:cs="Arial"/>
            <w:i/>
          </w:rPr>
          <w:t>victoria.d.floyd@nga.mil</w:t>
        </w:r>
      </w:hyperlink>
      <w:r>
        <w:rPr>
          <w:rFonts w:asciiTheme="majorHAnsi" w:hAnsiTheme="majorHAnsi" w:cs="Arial"/>
          <w:i/>
        </w:rPr>
        <w:t xml:space="preserve"> </w:t>
      </w:r>
      <w:r w:rsidRPr="00105509">
        <w:rPr>
          <w:rFonts w:asciiTheme="majorHAnsi" w:hAnsiTheme="majorHAnsi" w:cs="Arial"/>
          <w:i/>
        </w:rPr>
        <w:t xml:space="preserve">   Phone Number5715781168</w:t>
      </w:r>
    </w:p>
    <w:p w14:paraId="6775A0BE" w14:textId="77777777" w:rsidR="00105509" w:rsidRDefault="00105509" w:rsidP="00105509">
      <w:pPr>
        <w:rPr>
          <w:rFonts w:asciiTheme="majorHAnsi" w:hAnsiTheme="majorHAnsi" w:cs="Arial"/>
          <w:i/>
        </w:rPr>
      </w:pPr>
    </w:p>
    <w:p w14:paraId="26A49089" w14:textId="77777777" w:rsidR="00105509" w:rsidRDefault="00A95D07" w:rsidP="00105509">
      <w:pPr>
        <w:rPr>
          <w:rFonts w:asciiTheme="majorHAnsi" w:hAnsiTheme="majorHAnsi" w:cs="Arial"/>
          <w:i/>
        </w:rPr>
      </w:pPr>
      <w:hyperlink r:id="rId42" w:history="1">
        <w:r w:rsidR="00105509" w:rsidRPr="00105509">
          <w:rPr>
            <w:rStyle w:val="Hyperlink"/>
            <w:rFonts w:asciiTheme="majorHAnsi" w:hAnsiTheme="majorHAnsi" w:cs="Arial"/>
            <w:i/>
          </w:rPr>
          <w:t>https://beta.sam.gov/opp/d2022855d2914f3dbab6aeb3b834ffc3/view</w:t>
        </w:r>
      </w:hyperlink>
    </w:p>
    <w:p w14:paraId="1249A6BF" w14:textId="77777777" w:rsidR="00105509" w:rsidRDefault="00105509" w:rsidP="00A17FBC">
      <w:pPr>
        <w:rPr>
          <w:rFonts w:asciiTheme="majorHAnsi" w:hAnsiTheme="majorHAnsi" w:cs="Arial"/>
          <w:i/>
        </w:rPr>
      </w:pPr>
    </w:p>
    <w:p w14:paraId="2E8EB219" w14:textId="77777777" w:rsidR="00105509" w:rsidRDefault="00105509" w:rsidP="00105509">
      <w:pPr>
        <w:rPr>
          <w:rFonts w:asciiTheme="majorHAnsi" w:hAnsiTheme="majorHAnsi"/>
          <w:b/>
          <w:sz w:val="28"/>
          <w:szCs w:val="28"/>
        </w:rPr>
      </w:pPr>
      <w:r>
        <w:rPr>
          <w:rFonts w:asciiTheme="majorHAnsi" w:hAnsiTheme="majorHAnsi"/>
          <w:b/>
          <w:sz w:val="28"/>
          <w:szCs w:val="28"/>
        </w:rPr>
        <w:t xml:space="preserve">General Services Administration - </w:t>
      </w:r>
      <w:r w:rsidRPr="00105509">
        <w:rPr>
          <w:rFonts w:asciiTheme="majorHAnsi" w:hAnsiTheme="majorHAnsi"/>
          <w:b/>
          <w:sz w:val="28"/>
          <w:szCs w:val="28"/>
        </w:rPr>
        <w:t>ASTRO Multiple Award IDIQ Contract - NAICS 541715 - Final Solicitation</w:t>
      </w:r>
    </w:p>
    <w:p w14:paraId="33533237"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October 30, 2020</w:t>
      </w:r>
    </w:p>
    <w:p w14:paraId="19BA2640"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155A168E"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C200CFE"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49F4A16" w14:textId="77777777" w:rsidR="00105509" w:rsidRPr="000E1BC8" w:rsidRDefault="00105509" w:rsidP="00105509">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DE9F15A" w14:textId="77777777" w:rsidR="00105509" w:rsidRPr="000E1BC8" w:rsidRDefault="00105509" w:rsidP="00105509">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105509">
        <w:rPr>
          <w:rFonts w:asciiTheme="majorHAnsi" w:hAnsiTheme="majorHAnsi"/>
          <w:b/>
          <w:sz w:val="28"/>
          <w:szCs w:val="28"/>
        </w:rPr>
        <w:t>ASTRO14</w:t>
      </w:r>
    </w:p>
    <w:p w14:paraId="72DCEED9" w14:textId="77777777" w:rsidR="00105509" w:rsidRPr="000E1BC8" w:rsidRDefault="00105509" w:rsidP="00105509">
      <w:pPr>
        <w:rPr>
          <w:rFonts w:asciiTheme="majorHAnsi" w:hAnsiTheme="majorHAnsi"/>
          <w:b/>
        </w:rPr>
      </w:pPr>
    </w:p>
    <w:p w14:paraId="20C3DCEA" w14:textId="77777777" w:rsidR="00105509" w:rsidRPr="00105509" w:rsidRDefault="00105509" w:rsidP="00105509">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105509">
        <w:rPr>
          <w:rFonts w:asciiTheme="majorHAnsi" w:hAnsiTheme="majorHAnsi" w:cs="Arial"/>
          <w:i/>
        </w:rPr>
        <w:t>This ASTRO solicitation shall establish a family of ten separate, individual, Multiple Award (MA), Indefinite Delivery/Indefinite Quantity (IDIQ) contracts that encompass a variety of services related to manned, unmanned, and optionally manned platforms and robotics as defined in Section C.</w:t>
      </w:r>
    </w:p>
    <w:p w14:paraId="14FECE02" w14:textId="77777777" w:rsidR="00105509" w:rsidRPr="00105509" w:rsidRDefault="00105509" w:rsidP="00105509">
      <w:pPr>
        <w:rPr>
          <w:rFonts w:asciiTheme="majorHAnsi" w:hAnsiTheme="majorHAnsi" w:cs="Arial"/>
          <w:i/>
        </w:rPr>
      </w:pPr>
    </w:p>
    <w:p w14:paraId="0E31E3C5" w14:textId="77777777" w:rsidR="00105509" w:rsidRPr="00105509" w:rsidRDefault="00105509" w:rsidP="00105509">
      <w:pPr>
        <w:rPr>
          <w:rFonts w:asciiTheme="majorHAnsi" w:hAnsiTheme="majorHAnsi" w:cs="Arial"/>
          <w:i/>
        </w:rPr>
      </w:pPr>
      <w:r w:rsidRPr="00105509">
        <w:rPr>
          <w:rFonts w:asciiTheme="majorHAnsi" w:hAnsiTheme="majorHAnsi" w:cs="Arial"/>
          <w:i/>
        </w:rPr>
        <w:t>Hereafter, the family of ASTRO MA-IDIQ contracts, as a whole, will be referred to as the Master Contract. Each individual Master Contract will be referred to as a Pool within the Master Contract. The ASTRO Contracting Officer (CO) at the Master Contract level will be referred to as the ASTRO CO, and the CO at the task order level will be referred to as the Ordering CO (OCO).</w:t>
      </w:r>
    </w:p>
    <w:p w14:paraId="2AFBA328" w14:textId="77777777" w:rsidR="00105509" w:rsidRPr="00105509" w:rsidRDefault="00105509" w:rsidP="00105509">
      <w:pPr>
        <w:rPr>
          <w:rFonts w:asciiTheme="majorHAnsi" w:hAnsiTheme="majorHAnsi" w:cs="Arial"/>
          <w:i/>
        </w:rPr>
      </w:pPr>
    </w:p>
    <w:p w14:paraId="12AEFDEA" w14:textId="77777777" w:rsidR="00105509" w:rsidRPr="00105509" w:rsidRDefault="00105509" w:rsidP="00105509">
      <w:pPr>
        <w:rPr>
          <w:rFonts w:asciiTheme="majorHAnsi" w:hAnsiTheme="majorHAnsi" w:cs="Arial"/>
          <w:i/>
        </w:rPr>
      </w:pPr>
      <w:r w:rsidRPr="00105509">
        <w:rPr>
          <w:rFonts w:asciiTheme="majorHAnsi" w:hAnsiTheme="majorHAnsi" w:cs="Arial"/>
          <w:i/>
        </w:rPr>
        <w:t>ASTRO is available for use by the GSA FAS AAS FEDSIM organization and any CO granted a Delegation of Procurement Authority (DPA) specifically authorized by the ASTRO CO(s).</w:t>
      </w:r>
    </w:p>
    <w:p w14:paraId="5E4FBF51" w14:textId="77777777" w:rsidR="00105509" w:rsidRPr="00105509" w:rsidRDefault="00105509" w:rsidP="00105509">
      <w:pPr>
        <w:rPr>
          <w:rFonts w:asciiTheme="majorHAnsi" w:hAnsiTheme="majorHAnsi" w:cs="Arial"/>
          <w:i/>
        </w:rPr>
      </w:pPr>
    </w:p>
    <w:p w14:paraId="346B60F1" w14:textId="77777777" w:rsidR="00105509" w:rsidRPr="00105509" w:rsidRDefault="00105509" w:rsidP="00105509">
      <w:pPr>
        <w:rPr>
          <w:rFonts w:asciiTheme="majorHAnsi" w:hAnsiTheme="majorHAnsi" w:cs="Arial"/>
          <w:i/>
        </w:rPr>
      </w:pPr>
      <w:r w:rsidRPr="00105509">
        <w:rPr>
          <w:rFonts w:asciiTheme="majorHAnsi" w:hAnsiTheme="majorHAnsi" w:cs="Arial"/>
          <w:i/>
        </w:rPr>
        <w:t xml:space="preserve">The scope includes operations, maintenance, readiness, research, development, systems integration, and support for manned, unmanned, and optionally manned platforms and/or robotics, as well as the services that support those platforms and robotics. </w:t>
      </w:r>
    </w:p>
    <w:p w14:paraId="1672C137" w14:textId="77777777" w:rsidR="00105509" w:rsidRDefault="00105509" w:rsidP="00105509">
      <w:pPr>
        <w:rPr>
          <w:rFonts w:asciiTheme="majorHAnsi" w:hAnsiTheme="majorHAnsi" w:cs="Arial"/>
          <w:i/>
        </w:rPr>
      </w:pPr>
    </w:p>
    <w:p w14:paraId="4B6B0F48" w14:textId="77777777" w:rsidR="00105509" w:rsidRDefault="00105509" w:rsidP="00105509">
      <w:pPr>
        <w:rPr>
          <w:rFonts w:asciiTheme="majorHAnsi" w:hAnsiTheme="majorHAnsi" w:cs="Arial"/>
          <w:i/>
        </w:rPr>
      </w:pPr>
      <w:r w:rsidRPr="00105509">
        <w:rPr>
          <w:rFonts w:asciiTheme="majorHAnsi" w:hAnsiTheme="majorHAnsi" w:cs="Arial"/>
          <w:i/>
        </w:rPr>
        <w:t>The scope of ASTRO spans many areas of expertise and includes any and all components required to formulate a total solution to a requirement, except for those services and products specifically prohibited in this contract. Solutions may include Ancillary Support Services and/or Ancillary Support Products as defined in Sections C.4 and C.5. Requirements may call for solutions that cross over multiple disciplines; include ancillary support services and/or products; require commercial and/or non-commercial items; require professional and/or non-professional labor; and use a variety of contract types including fixed-price (all types), cost reimbursement (all types), T&amp;M/LH, or a hybrid mix of contract types. These platforms and robotics may be based on land, air, sea, and/or space.</w:t>
      </w:r>
    </w:p>
    <w:p w14:paraId="65360EC0" w14:textId="77777777" w:rsidR="00105509" w:rsidRDefault="00105509" w:rsidP="00105509">
      <w:pPr>
        <w:rPr>
          <w:rFonts w:asciiTheme="majorHAnsi" w:hAnsiTheme="majorHAnsi" w:cs="Arial"/>
          <w:i/>
        </w:rPr>
      </w:pPr>
    </w:p>
    <w:p w14:paraId="65E0D488" w14:textId="77777777" w:rsidR="00105509" w:rsidRDefault="00105509" w:rsidP="00105509">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Pr="00105509">
        <w:rPr>
          <w:rFonts w:asciiTheme="majorHAnsi" w:hAnsiTheme="majorHAnsi" w:cs="Arial"/>
          <w:i/>
        </w:rPr>
        <w:t xml:space="preserve">Valerie </w:t>
      </w:r>
      <w:proofErr w:type="spellStart"/>
      <w:r w:rsidRPr="00105509">
        <w:rPr>
          <w:rFonts w:asciiTheme="majorHAnsi" w:hAnsiTheme="majorHAnsi" w:cs="Arial"/>
          <w:i/>
        </w:rPr>
        <w:t>Bindel</w:t>
      </w:r>
      <w:proofErr w:type="spellEnd"/>
      <w:r>
        <w:rPr>
          <w:rFonts w:asciiTheme="majorHAnsi" w:hAnsiTheme="majorHAnsi" w:cs="Arial"/>
          <w:i/>
        </w:rPr>
        <w:t xml:space="preserve"> </w:t>
      </w:r>
      <w:r w:rsidRPr="00105509">
        <w:rPr>
          <w:rFonts w:asciiTheme="majorHAnsi" w:hAnsiTheme="majorHAnsi" w:cs="Arial"/>
          <w:i/>
        </w:rPr>
        <w:t xml:space="preserve">   </w:t>
      </w:r>
      <w:hyperlink r:id="rId43" w:history="1">
        <w:r w:rsidRPr="00617562">
          <w:rPr>
            <w:rStyle w:val="Hyperlink"/>
            <w:rFonts w:asciiTheme="majorHAnsi" w:hAnsiTheme="majorHAnsi" w:cs="Arial"/>
            <w:i/>
          </w:rPr>
          <w:t>valerie.bindel@gsa.gov</w:t>
        </w:r>
      </w:hyperlink>
      <w:r>
        <w:rPr>
          <w:rFonts w:asciiTheme="majorHAnsi" w:hAnsiTheme="majorHAnsi" w:cs="Arial"/>
          <w:i/>
        </w:rPr>
        <w:t xml:space="preserve"> </w:t>
      </w:r>
      <w:r w:rsidRPr="00105509">
        <w:rPr>
          <w:rFonts w:asciiTheme="majorHAnsi" w:hAnsiTheme="majorHAnsi" w:cs="Arial"/>
          <w:i/>
        </w:rPr>
        <w:t xml:space="preserve">   Phone Number8178508375</w:t>
      </w:r>
    </w:p>
    <w:p w14:paraId="7D465E1D" w14:textId="77777777" w:rsidR="00105509" w:rsidRDefault="00105509" w:rsidP="00A17FBC">
      <w:pPr>
        <w:rPr>
          <w:rFonts w:asciiTheme="majorHAnsi" w:hAnsiTheme="majorHAnsi" w:cs="Arial"/>
          <w:i/>
        </w:rPr>
      </w:pPr>
    </w:p>
    <w:p w14:paraId="0F957048" w14:textId="77777777" w:rsidR="00AD05F6" w:rsidRDefault="00A95D07" w:rsidP="00AD05F6">
      <w:pPr>
        <w:rPr>
          <w:rFonts w:asciiTheme="majorHAnsi" w:hAnsiTheme="majorHAnsi" w:cs="Arial"/>
          <w:i/>
        </w:rPr>
      </w:pPr>
      <w:hyperlink r:id="rId44" w:history="1">
        <w:r w:rsidR="00105509" w:rsidRPr="00105509">
          <w:rPr>
            <w:rStyle w:val="Hyperlink"/>
            <w:rFonts w:asciiTheme="majorHAnsi" w:hAnsiTheme="majorHAnsi" w:cs="Arial"/>
            <w:i/>
          </w:rPr>
          <w:t>https://beta.sam.gov/opp/b6525dccf2ca4080b834e77149f06d85/view</w:t>
        </w:r>
      </w:hyperlink>
    </w:p>
    <w:p w14:paraId="73012370" w14:textId="77777777" w:rsidR="00105509" w:rsidRPr="000E1BC8" w:rsidRDefault="00105509" w:rsidP="00AD05F6">
      <w:pPr>
        <w:rPr>
          <w:rFonts w:asciiTheme="majorHAnsi" w:hAnsiTheme="majorHAnsi" w:cs="Arial"/>
          <w:i/>
        </w:rPr>
      </w:pPr>
    </w:p>
    <w:p w14:paraId="0DB9831D" w14:textId="77777777" w:rsidR="003D508B" w:rsidRPr="00CB0589" w:rsidRDefault="00CB0589" w:rsidP="009D4F9F">
      <w:pPr>
        <w:rPr>
          <w:rFonts w:asciiTheme="majorHAnsi" w:hAnsiTheme="majorHAnsi" w:cs="Arial"/>
          <w:b/>
          <w:bCs/>
          <w:iCs/>
          <w:sz w:val="28"/>
          <w:szCs w:val="28"/>
          <w:u w:val="single"/>
        </w:rPr>
      </w:pPr>
      <w:r w:rsidRPr="00CB0589">
        <w:rPr>
          <w:rFonts w:asciiTheme="majorHAnsi" w:hAnsiTheme="majorHAnsi" w:cs="Arial"/>
          <w:b/>
          <w:bCs/>
          <w:iCs/>
          <w:sz w:val="28"/>
          <w:szCs w:val="28"/>
          <w:u w:val="single"/>
        </w:rPr>
        <w:t>Nominations</w:t>
      </w:r>
    </w:p>
    <w:p w14:paraId="20E7BA17" w14:textId="77777777" w:rsidR="00CB0589" w:rsidRDefault="00CB0589" w:rsidP="009D4F9F">
      <w:pPr>
        <w:rPr>
          <w:rFonts w:asciiTheme="majorHAnsi" w:hAnsiTheme="majorHAnsi" w:cs="Arial"/>
          <w:i/>
        </w:rPr>
      </w:pPr>
    </w:p>
    <w:p w14:paraId="74DAD3ED" w14:textId="77777777" w:rsidR="00D16A63" w:rsidRDefault="00D16A63" w:rsidP="00CB0589">
      <w:pPr>
        <w:rPr>
          <w:rFonts w:asciiTheme="majorHAnsi" w:hAnsiTheme="majorHAnsi"/>
          <w:b/>
          <w:sz w:val="28"/>
          <w:szCs w:val="28"/>
        </w:rPr>
      </w:pPr>
      <w:r>
        <w:rPr>
          <w:rFonts w:asciiTheme="majorHAnsi" w:hAnsiTheme="majorHAnsi"/>
          <w:b/>
          <w:sz w:val="28"/>
          <w:szCs w:val="28"/>
        </w:rPr>
        <w:t xml:space="preserve">Department of Homeland Security – Coast Guard - </w:t>
      </w:r>
      <w:r w:rsidRPr="00D16A63">
        <w:rPr>
          <w:rFonts w:asciiTheme="majorHAnsi" w:hAnsiTheme="majorHAnsi"/>
          <w:b/>
          <w:sz w:val="28"/>
          <w:szCs w:val="28"/>
        </w:rPr>
        <w:t>Gulf of Mexico Area Maritime Security Advisory Committee (AMSC)</w:t>
      </w:r>
    </w:p>
    <w:p w14:paraId="0A01278F" w14:textId="77777777" w:rsidR="00CB0589" w:rsidRPr="000E1BC8" w:rsidRDefault="00CB0589" w:rsidP="00CB0589">
      <w:pPr>
        <w:rPr>
          <w:rFonts w:asciiTheme="majorHAnsi" w:hAnsiTheme="majorHAnsi"/>
          <w:b/>
          <w:sz w:val="28"/>
          <w:szCs w:val="28"/>
        </w:rPr>
      </w:pPr>
      <w:r>
        <w:rPr>
          <w:rFonts w:asciiTheme="majorHAnsi" w:hAnsiTheme="majorHAnsi"/>
          <w:b/>
          <w:sz w:val="28"/>
          <w:szCs w:val="28"/>
        </w:rPr>
        <w:t>Nomination Deadline</w:t>
      </w:r>
      <w:r w:rsidRPr="000E1BC8">
        <w:rPr>
          <w:rFonts w:asciiTheme="majorHAnsi" w:hAnsiTheme="majorHAnsi"/>
          <w:b/>
          <w:sz w:val="28"/>
          <w:szCs w:val="28"/>
        </w:rPr>
        <w:t xml:space="preserv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D16A63">
        <w:rPr>
          <w:rFonts w:asciiTheme="majorHAnsi" w:hAnsiTheme="majorHAnsi"/>
          <w:b/>
          <w:sz w:val="28"/>
          <w:szCs w:val="28"/>
        </w:rPr>
        <w:t>September 18, 2020</w:t>
      </w:r>
    </w:p>
    <w:p w14:paraId="6957412F" w14:textId="77777777" w:rsidR="00CB0589" w:rsidRDefault="00CB0589" w:rsidP="00CB0589">
      <w:pPr>
        <w:rPr>
          <w:rFonts w:asciiTheme="majorHAnsi" w:hAnsiTheme="majorHAnsi"/>
          <w:b/>
          <w:sz w:val="28"/>
          <w:szCs w:val="28"/>
        </w:rPr>
      </w:pPr>
    </w:p>
    <w:p w14:paraId="536C96AB" w14:textId="77777777" w:rsidR="00CB0589" w:rsidRDefault="00CB0589" w:rsidP="00CB0589">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D16A63" w:rsidRPr="00D16A63">
        <w:rPr>
          <w:rFonts w:asciiTheme="majorHAnsi" w:hAnsiTheme="majorHAnsi" w:cs="Arial"/>
          <w:i/>
        </w:rPr>
        <w:t>This notice requests individuals interested in serving on the Gulf of Mexico Area Maritime Security Advisory Committee (AMSC) submit their applications for membership to the Federal Maritime Security Coordinator (FMSC) Eighth Coast Guard District. The Committee assists the FMSC, Eighth District, in developing, reviewing, and updating the Area Maritime Security Plan for their area of responsibility.</w:t>
      </w:r>
    </w:p>
    <w:p w14:paraId="07DCFBDC" w14:textId="77777777" w:rsidR="00CB0589" w:rsidRDefault="00CB0589" w:rsidP="00CB0589">
      <w:pPr>
        <w:rPr>
          <w:rFonts w:asciiTheme="majorHAnsi" w:hAnsiTheme="majorHAnsi" w:cs="Arial"/>
          <w:i/>
        </w:rPr>
      </w:pPr>
    </w:p>
    <w:p w14:paraId="43B6E350" w14:textId="77777777" w:rsidR="00CB0589" w:rsidRDefault="00CB0589" w:rsidP="00CB0589">
      <w:pPr>
        <w:rPr>
          <w:rFonts w:asciiTheme="majorHAnsi" w:hAnsiTheme="majorHAnsi" w:cs="Arial"/>
          <w:b/>
          <w:bCs/>
          <w:i/>
        </w:rPr>
      </w:pPr>
      <w:r w:rsidRPr="00CB0589">
        <w:rPr>
          <w:rFonts w:asciiTheme="majorHAnsi" w:hAnsiTheme="majorHAnsi" w:cs="Arial"/>
          <w:b/>
          <w:bCs/>
          <w:i/>
        </w:rPr>
        <w:t xml:space="preserve">Contact: </w:t>
      </w:r>
      <w:r w:rsidR="00D16A63" w:rsidRPr="00D16A63">
        <w:rPr>
          <w:rFonts w:asciiTheme="majorHAnsi" w:hAnsiTheme="majorHAnsi" w:cs="Arial"/>
          <w:i/>
        </w:rPr>
        <w:t>Mr. Nick Parham, Gulf of Mexico AMSC Executive Secretary, Phone: (504) 671-2044.</w:t>
      </w:r>
    </w:p>
    <w:p w14:paraId="5A3B5D56" w14:textId="77777777" w:rsidR="00D16A63" w:rsidRDefault="00D16A63" w:rsidP="00CB0589">
      <w:pPr>
        <w:rPr>
          <w:rFonts w:asciiTheme="majorHAnsi" w:hAnsiTheme="majorHAnsi" w:cs="Arial"/>
          <w:b/>
          <w:bCs/>
          <w:i/>
        </w:rPr>
      </w:pPr>
    </w:p>
    <w:p w14:paraId="32788DF3" w14:textId="77777777" w:rsidR="00D16A63" w:rsidRPr="00CB0589" w:rsidRDefault="00A95D07" w:rsidP="00CB0589">
      <w:pPr>
        <w:rPr>
          <w:rFonts w:asciiTheme="majorHAnsi" w:hAnsiTheme="majorHAnsi" w:cs="Arial"/>
          <w:i/>
        </w:rPr>
      </w:pPr>
      <w:hyperlink r:id="rId45" w:history="1">
        <w:r w:rsidR="00D16A63" w:rsidRPr="00D16A63">
          <w:rPr>
            <w:rStyle w:val="Hyperlink"/>
            <w:rFonts w:asciiTheme="majorHAnsi" w:hAnsiTheme="majorHAnsi" w:cs="Arial"/>
            <w:i/>
          </w:rPr>
          <w:t>https://www.federalregister.gov/documents/2020/08/19/2020-18105/gulf-of-mexico-area-maritime-security-advisory-committee-amsc</w:t>
        </w:r>
      </w:hyperlink>
    </w:p>
    <w:p w14:paraId="55EA77B8" w14:textId="77777777" w:rsidR="00CB0589" w:rsidRDefault="00CB0589" w:rsidP="009D4F9F">
      <w:pPr>
        <w:rPr>
          <w:rFonts w:asciiTheme="majorHAnsi" w:hAnsiTheme="majorHAnsi" w:cs="Arial"/>
          <w:i/>
        </w:rPr>
      </w:pPr>
    </w:p>
    <w:p w14:paraId="1EFFC2E2" w14:textId="77777777" w:rsidR="007016A8" w:rsidRDefault="007016A8" w:rsidP="009D4F9F">
      <w:pPr>
        <w:rPr>
          <w:rFonts w:asciiTheme="majorHAnsi" w:hAnsiTheme="majorHAnsi" w:cs="Arial"/>
          <w:b/>
          <w:bCs/>
          <w:iCs/>
          <w:sz w:val="32"/>
          <w:szCs w:val="32"/>
          <w:u w:val="single"/>
        </w:rPr>
      </w:pPr>
    </w:p>
    <w:p w14:paraId="54E4274D" w14:textId="77777777" w:rsidR="00CB0589" w:rsidRPr="007016A8" w:rsidRDefault="007016A8" w:rsidP="009D4F9F">
      <w:pPr>
        <w:rPr>
          <w:rFonts w:asciiTheme="majorHAnsi" w:hAnsiTheme="majorHAnsi" w:cs="Arial"/>
          <w:b/>
          <w:bCs/>
          <w:iCs/>
          <w:sz w:val="32"/>
          <w:szCs w:val="32"/>
          <w:u w:val="single"/>
        </w:rPr>
      </w:pPr>
      <w:r w:rsidRPr="007016A8">
        <w:rPr>
          <w:rFonts w:asciiTheme="majorHAnsi" w:hAnsiTheme="majorHAnsi" w:cs="Arial"/>
          <w:b/>
          <w:bCs/>
          <w:iCs/>
          <w:sz w:val="32"/>
          <w:szCs w:val="32"/>
          <w:u w:val="single"/>
        </w:rPr>
        <w:t>Grants Over $5 Million</w:t>
      </w:r>
    </w:p>
    <w:p w14:paraId="4FC48E96" w14:textId="77777777" w:rsidR="007016A8" w:rsidRDefault="007016A8" w:rsidP="007016A8">
      <w:pPr>
        <w:rPr>
          <w:rFonts w:asciiTheme="majorHAnsi" w:hAnsiTheme="majorHAnsi"/>
          <w:b/>
          <w:sz w:val="28"/>
          <w:szCs w:val="28"/>
        </w:rPr>
      </w:pPr>
    </w:p>
    <w:p w14:paraId="429EF39F" w14:textId="77777777" w:rsidR="007016A8" w:rsidRPr="00A718AE" w:rsidRDefault="007016A8" w:rsidP="007016A8">
      <w:pPr>
        <w:rPr>
          <w:rFonts w:asciiTheme="majorHAnsi" w:hAnsiTheme="majorHAnsi"/>
          <w:b/>
          <w:sz w:val="28"/>
          <w:szCs w:val="28"/>
        </w:rPr>
      </w:pPr>
      <w:r w:rsidRPr="00A718AE">
        <w:rPr>
          <w:rFonts w:asciiTheme="majorHAnsi" w:hAnsiTheme="majorHAnsi"/>
          <w:b/>
          <w:sz w:val="28"/>
          <w:szCs w:val="28"/>
        </w:rPr>
        <w:t xml:space="preserve">Department of Education </w:t>
      </w:r>
      <w:r>
        <w:rPr>
          <w:rFonts w:asciiTheme="majorHAnsi" w:hAnsiTheme="majorHAnsi"/>
          <w:b/>
          <w:sz w:val="28"/>
          <w:szCs w:val="28"/>
        </w:rPr>
        <w:t xml:space="preserve">- </w:t>
      </w:r>
      <w:r w:rsidRPr="00A718AE">
        <w:rPr>
          <w:rFonts w:asciiTheme="majorHAnsi" w:hAnsiTheme="majorHAnsi"/>
          <w:b/>
          <w:sz w:val="28"/>
          <w:szCs w:val="28"/>
        </w:rPr>
        <w:t>Office of Postsecondary Education (OPE): Fund for the Improvement of Postsecondary Education (FIPSE): Institutional Resilience and Expanded Postsecondary Opportunity (IREPO) Grants Program CFDA Number 84.425P</w:t>
      </w:r>
    </w:p>
    <w:p w14:paraId="66F50083" w14:textId="77777777" w:rsidR="007016A8" w:rsidRDefault="007016A8" w:rsidP="007016A8">
      <w:pPr>
        <w:rPr>
          <w:rFonts w:asciiTheme="majorHAnsi" w:hAnsiTheme="majorHAnsi"/>
          <w:b/>
          <w:sz w:val="28"/>
          <w:szCs w:val="28"/>
        </w:rPr>
      </w:pPr>
      <w:r w:rsidRPr="00A718AE">
        <w:rPr>
          <w:rFonts w:asciiTheme="majorHAnsi" w:hAnsiTheme="majorHAnsi"/>
          <w:b/>
          <w:sz w:val="28"/>
          <w:szCs w:val="28"/>
        </w:rPr>
        <w:t xml:space="preserve">Notice of Intent to Apply: </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A718AE">
        <w:rPr>
          <w:rFonts w:asciiTheme="majorHAnsi" w:hAnsiTheme="majorHAnsi"/>
          <w:b/>
          <w:sz w:val="28"/>
          <w:szCs w:val="28"/>
        </w:rPr>
        <w:t>September 10, 202</w:t>
      </w:r>
      <w:r>
        <w:rPr>
          <w:rFonts w:asciiTheme="majorHAnsi" w:hAnsiTheme="majorHAnsi"/>
          <w:b/>
          <w:sz w:val="28"/>
          <w:szCs w:val="28"/>
        </w:rPr>
        <w:t>0</w:t>
      </w:r>
    </w:p>
    <w:p w14:paraId="6021950D" w14:textId="77777777" w:rsidR="007016A8" w:rsidRPr="000E1BC8" w:rsidRDefault="007016A8" w:rsidP="007016A8">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20, 2020</w:t>
      </w:r>
    </w:p>
    <w:p w14:paraId="03601068" w14:textId="77777777" w:rsidR="007016A8" w:rsidRPr="000E1BC8" w:rsidRDefault="007016A8" w:rsidP="007016A8">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19</w:t>
      </w:r>
    </w:p>
    <w:p w14:paraId="176222DA" w14:textId="77777777" w:rsidR="007016A8" w:rsidRPr="000E1BC8" w:rsidRDefault="007016A8" w:rsidP="007016A8">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$28,000,000</w:t>
      </w:r>
    </w:p>
    <w:p w14:paraId="2ADFBA19" w14:textId="77777777" w:rsidR="007016A8" w:rsidRPr="000E1BC8" w:rsidRDefault="007016A8" w:rsidP="007016A8">
      <w:pPr>
        <w:rPr>
          <w:rFonts w:asciiTheme="majorHAnsi" w:hAnsiTheme="majorHAnsi"/>
          <w:b/>
          <w:sz w:val="28"/>
          <w:szCs w:val="28"/>
        </w:rPr>
      </w:pPr>
      <w:r w:rsidRPr="000E1BC8">
        <w:rPr>
          <w:rFonts w:asciiTheme="majorHAnsi" w:hAnsiTheme="majorHAnsi"/>
          <w:b/>
          <w:sz w:val="28"/>
          <w:szCs w:val="28"/>
        </w:rPr>
        <w:lastRenderedPageBreak/>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3F30DB2" w14:textId="77777777" w:rsidR="007016A8" w:rsidRPr="000E1BC8" w:rsidRDefault="007016A8" w:rsidP="007016A8">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E6163D7" w14:textId="77777777" w:rsidR="007016A8" w:rsidRPr="00A718AE" w:rsidRDefault="007016A8" w:rsidP="007016A8">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A718AE">
        <w:rPr>
          <w:rFonts w:asciiTheme="majorHAnsi" w:hAnsiTheme="majorHAnsi"/>
          <w:b/>
          <w:sz w:val="28"/>
          <w:szCs w:val="28"/>
        </w:rPr>
        <w:t>ED-GRANTS-082120-001</w:t>
      </w:r>
    </w:p>
    <w:p w14:paraId="79402ACF" w14:textId="77777777" w:rsidR="007016A8" w:rsidRPr="000E1BC8" w:rsidRDefault="007016A8" w:rsidP="007016A8">
      <w:pPr>
        <w:rPr>
          <w:rFonts w:asciiTheme="majorHAnsi" w:hAnsiTheme="majorHAnsi"/>
          <w:b/>
        </w:rPr>
      </w:pPr>
    </w:p>
    <w:p w14:paraId="2DB74335" w14:textId="77777777" w:rsidR="007016A8" w:rsidRDefault="007016A8" w:rsidP="007016A8">
      <w:pPr>
        <w:rPr>
          <w:rFonts w:asciiTheme="majorHAnsi" w:hAnsiTheme="majorHAnsi" w:cs="Arial"/>
          <w:bCs/>
          <w:i/>
        </w:rPr>
      </w:pPr>
      <w:r w:rsidRPr="00AC78DB">
        <w:rPr>
          <w:rFonts w:asciiTheme="majorHAnsi" w:hAnsiTheme="majorHAnsi" w:cs="Arial"/>
          <w:bCs/>
          <w:i/>
        </w:rPr>
        <w:t xml:space="preserve">Purpose: </w:t>
      </w:r>
      <w:r w:rsidRPr="00A718AE">
        <w:rPr>
          <w:rFonts w:asciiTheme="majorHAnsi" w:hAnsiTheme="majorHAnsi" w:cs="Arial"/>
          <w:bCs/>
          <w:i/>
        </w:rPr>
        <w:t>The purpose of the IREPO Grants, offered under section 18004(a)(3) of the CARES Act and the Fund for the Improvement of Postsecondary Education (FIPSE), is to provide financial support to institutions of higher education (IHEs) with the greatest unmet needs related to coronavirus to enable them to resume operations, serve the needs of students, reduce disease transmission, and develop more resilient instructional delivery models, such as distance learning, to continue educating students who cannot or choose not to attend classroom-based instruction due to coronavirus.</w:t>
      </w:r>
    </w:p>
    <w:p w14:paraId="6A9A1368" w14:textId="77777777" w:rsidR="007016A8" w:rsidRDefault="007016A8" w:rsidP="007016A8">
      <w:pPr>
        <w:rPr>
          <w:rFonts w:asciiTheme="majorHAnsi" w:hAnsiTheme="majorHAnsi" w:cs="Arial"/>
          <w:bCs/>
          <w:i/>
        </w:rPr>
      </w:pPr>
    </w:p>
    <w:p w14:paraId="33E75DBD" w14:textId="77777777" w:rsidR="007016A8" w:rsidRDefault="00A95D07" w:rsidP="007016A8">
      <w:pPr>
        <w:rPr>
          <w:rStyle w:val="Hyperlink"/>
          <w:rFonts w:asciiTheme="majorHAnsi" w:hAnsiTheme="majorHAnsi" w:cs="Arial"/>
          <w:bCs/>
          <w:i/>
        </w:rPr>
      </w:pPr>
      <w:hyperlink r:id="rId46" w:history="1">
        <w:r w:rsidR="007016A8" w:rsidRPr="00A718AE">
          <w:rPr>
            <w:rStyle w:val="Hyperlink"/>
            <w:rFonts w:asciiTheme="majorHAnsi" w:hAnsiTheme="majorHAnsi" w:cs="Arial"/>
            <w:bCs/>
            <w:i/>
          </w:rPr>
          <w:t>https://www.grants.gov/web/grants/view-opportunity.html?oppId=328761</w:t>
        </w:r>
      </w:hyperlink>
    </w:p>
    <w:p w14:paraId="4E03F726" w14:textId="77777777" w:rsidR="000257BA" w:rsidRDefault="000257BA" w:rsidP="007016A8">
      <w:pPr>
        <w:rPr>
          <w:rStyle w:val="Hyperlink"/>
          <w:rFonts w:asciiTheme="majorHAnsi" w:hAnsiTheme="majorHAnsi" w:cs="Arial"/>
          <w:bCs/>
          <w:i/>
        </w:rPr>
      </w:pPr>
    </w:p>
    <w:p w14:paraId="092D3E55" w14:textId="77777777" w:rsidR="000257BA" w:rsidRPr="00836E5A" w:rsidRDefault="000257BA" w:rsidP="000257BA">
      <w:pPr>
        <w:rPr>
          <w:rFonts w:asciiTheme="majorHAnsi" w:hAnsiTheme="majorHAnsi"/>
          <w:b/>
          <w:sz w:val="28"/>
          <w:szCs w:val="28"/>
        </w:rPr>
      </w:pPr>
      <w:r w:rsidRPr="00836E5A">
        <w:rPr>
          <w:rFonts w:asciiTheme="majorHAnsi" w:hAnsiTheme="majorHAnsi"/>
          <w:b/>
          <w:sz w:val="28"/>
          <w:szCs w:val="28"/>
        </w:rPr>
        <w:t>Department of Health and Human Services</w:t>
      </w:r>
      <w:r>
        <w:rPr>
          <w:rFonts w:asciiTheme="majorHAnsi" w:hAnsiTheme="majorHAnsi"/>
          <w:b/>
          <w:sz w:val="28"/>
          <w:szCs w:val="28"/>
        </w:rPr>
        <w:t xml:space="preserve"> - </w:t>
      </w:r>
      <w:r w:rsidRPr="00836E5A">
        <w:rPr>
          <w:rFonts w:asciiTheme="majorHAnsi" w:hAnsiTheme="majorHAnsi"/>
          <w:b/>
          <w:sz w:val="28"/>
          <w:szCs w:val="28"/>
        </w:rPr>
        <w:t>Substance Abuse and Mental Health Services Adminis</w:t>
      </w:r>
      <w:r>
        <w:rPr>
          <w:rFonts w:asciiTheme="majorHAnsi" w:hAnsiTheme="majorHAnsi"/>
          <w:b/>
          <w:sz w:val="28"/>
          <w:szCs w:val="28"/>
        </w:rPr>
        <w:t xml:space="preserve">tration - </w:t>
      </w:r>
      <w:r w:rsidRPr="00836E5A">
        <w:rPr>
          <w:rFonts w:asciiTheme="majorHAnsi" w:hAnsiTheme="majorHAnsi"/>
          <w:b/>
          <w:sz w:val="28"/>
          <w:szCs w:val="28"/>
        </w:rPr>
        <w:t>Disaster Response State Grant Program</w:t>
      </w:r>
    </w:p>
    <w:p w14:paraId="27BCE7F8" w14:textId="77777777" w:rsidR="000257BA" w:rsidRPr="000E1BC8" w:rsidRDefault="000257BA" w:rsidP="000257BA">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2, 2020</w:t>
      </w:r>
    </w:p>
    <w:p w14:paraId="151BEB90" w14:textId="77777777" w:rsidR="000257BA" w:rsidRPr="000E1BC8" w:rsidRDefault="000257BA" w:rsidP="000257BA">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17</w:t>
      </w:r>
    </w:p>
    <w:p w14:paraId="6B28BE50" w14:textId="77777777" w:rsidR="000257BA" w:rsidRPr="000E1BC8" w:rsidRDefault="000257BA" w:rsidP="000257BA">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836E5A">
        <w:rPr>
          <w:rFonts w:asciiTheme="majorHAnsi" w:hAnsiTheme="majorHAnsi"/>
          <w:b/>
          <w:sz w:val="28"/>
          <w:szCs w:val="28"/>
        </w:rPr>
        <w:t>$71,600,000</w:t>
      </w:r>
    </w:p>
    <w:p w14:paraId="1519FC73" w14:textId="77777777" w:rsidR="000257BA" w:rsidRPr="000E1BC8" w:rsidRDefault="000257BA" w:rsidP="000257BA">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836E5A">
        <w:rPr>
          <w:rFonts w:asciiTheme="majorHAnsi" w:hAnsiTheme="majorHAnsi"/>
          <w:b/>
          <w:sz w:val="28"/>
          <w:szCs w:val="28"/>
        </w:rPr>
        <w:t>$71,600,000</w:t>
      </w:r>
    </w:p>
    <w:p w14:paraId="20F68525" w14:textId="77777777" w:rsidR="000257BA" w:rsidRPr="000E1BC8" w:rsidRDefault="000257BA" w:rsidP="000257BA">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C5EAD37" w14:textId="77777777" w:rsidR="000257BA" w:rsidRPr="00836E5A" w:rsidRDefault="000257BA" w:rsidP="000257BA">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836E5A">
        <w:rPr>
          <w:rFonts w:asciiTheme="majorHAnsi" w:hAnsiTheme="majorHAnsi"/>
          <w:b/>
          <w:sz w:val="28"/>
          <w:szCs w:val="28"/>
        </w:rPr>
        <w:t>FG-20-009</w:t>
      </w:r>
    </w:p>
    <w:p w14:paraId="4727E97A" w14:textId="77777777" w:rsidR="000257BA" w:rsidRPr="000E1BC8" w:rsidRDefault="000257BA" w:rsidP="000257BA">
      <w:pPr>
        <w:rPr>
          <w:rFonts w:asciiTheme="majorHAnsi" w:hAnsiTheme="majorHAnsi"/>
          <w:b/>
        </w:rPr>
      </w:pPr>
    </w:p>
    <w:p w14:paraId="6134C6A2" w14:textId="77777777" w:rsidR="000257BA" w:rsidRPr="00836E5A" w:rsidRDefault="000257BA" w:rsidP="000257BA">
      <w:pPr>
        <w:rPr>
          <w:rFonts w:asciiTheme="majorHAnsi" w:hAnsiTheme="majorHAnsi" w:cs="Arial"/>
          <w:bCs/>
          <w:i/>
        </w:rPr>
      </w:pPr>
      <w:r w:rsidRPr="00AC78DB">
        <w:rPr>
          <w:rFonts w:asciiTheme="majorHAnsi" w:hAnsiTheme="majorHAnsi" w:cs="Arial"/>
          <w:bCs/>
          <w:i/>
        </w:rPr>
        <w:t xml:space="preserve">Purpose: </w:t>
      </w:r>
      <w:r w:rsidRPr="00836E5A">
        <w:rPr>
          <w:rFonts w:asciiTheme="majorHAnsi" w:hAnsiTheme="majorHAnsi" w:cs="Arial"/>
          <w:bCs/>
          <w:i/>
        </w:rPr>
        <w:t xml:space="preserve">The Substance Abuse and Mental Health Services Administration (SAMHSA) is accepting applications for fiscal year (FY) 2020 Disaster Response State Grant Program. SAMHSA recognizes that natural disasters can have long-term behavioral health effects on adults and children. These effects can include an increase in substance misuse and increasing stress, anxiety, depression and other mental health symptoms. The purpose of this program is to provide mental and substance use disorder treatment, crisis counseling, and other related supports for adults and/or school-aged children impacted by Hurricanes Florence and Michael, Typhoon </w:t>
      </w:r>
      <w:proofErr w:type="spellStart"/>
      <w:r w:rsidRPr="00836E5A">
        <w:rPr>
          <w:rFonts w:asciiTheme="majorHAnsi" w:hAnsiTheme="majorHAnsi" w:cs="Arial"/>
          <w:bCs/>
          <w:i/>
        </w:rPr>
        <w:t>Mangkhut</w:t>
      </w:r>
      <w:proofErr w:type="spellEnd"/>
      <w:r w:rsidRPr="00836E5A">
        <w:rPr>
          <w:rFonts w:asciiTheme="majorHAnsi" w:hAnsiTheme="majorHAnsi" w:cs="Arial"/>
          <w:bCs/>
          <w:i/>
        </w:rPr>
        <w:t xml:space="preserve">, Super Typhoon </w:t>
      </w:r>
      <w:proofErr w:type="spellStart"/>
      <w:r w:rsidRPr="00836E5A">
        <w:rPr>
          <w:rFonts w:asciiTheme="majorHAnsi" w:hAnsiTheme="majorHAnsi" w:cs="Arial"/>
          <w:bCs/>
          <w:i/>
        </w:rPr>
        <w:t>Yutu</w:t>
      </w:r>
      <w:proofErr w:type="spellEnd"/>
      <w:r w:rsidRPr="00836E5A">
        <w:rPr>
          <w:rFonts w:asciiTheme="majorHAnsi" w:hAnsiTheme="majorHAnsi" w:cs="Arial"/>
          <w:bCs/>
          <w:i/>
        </w:rPr>
        <w:t>, and wildfires and earthquakes occurring in calendar year 2018 and tornadoes and floods occurring in calendar year 2019 in those areas for which a major disaster or emergency was declared under section 401or 501 of the Robert T. Stafford Disaster Relief and Emergency Assistance Act (42 U.S.C. 5170 and 5191) (referred to under this heading as ‘‘covered disaster or emergency’’), including activities authorized under section 319(a) of the Public Health Service Act. SAMHSA recognizes the impact natural disasters can have and is providing funding to mitigate this impact.</w:t>
      </w:r>
    </w:p>
    <w:p w14:paraId="40B52279" w14:textId="77777777" w:rsidR="000257BA" w:rsidRDefault="000257BA" w:rsidP="000257BA">
      <w:pPr>
        <w:rPr>
          <w:rFonts w:asciiTheme="majorHAnsi" w:hAnsiTheme="majorHAnsi" w:cs="Arial"/>
          <w:bCs/>
          <w:i/>
        </w:rPr>
      </w:pPr>
      <w:r>
        <w:rPr>
          <w:rFonts w:asciiTheme="majorHAnsi" w:hAnsiTheme="majorHAnsi" w:cs="Arial"/>
          <w:bCs/>
          <w:i/>
        </w:rPr>
        <w:br/>
      </w:r>
      <w:hyperlink r:id="rId47" w:history="1">
        <w:r w:rsidRPr="00836E5A">
          <w:rPr>
            <w:rStyle w:val="Hyperlink"/>
            <w:rFonts w:asciiTheme="majorHAnsi" w:hAnsiTheme="majorHAnsi" w:cs="Arial"/>
            <w:bCs/>
            <w:i/>
          </w:rPr>
          <w:t>https://www.grants.gov/web/grants/view-opportunity.html?oppId=328775</w:t>
        </w:r>
      </w:hyperlink>
    </w:p>
    <w:p w14:paraId="7FF84BD4" w14:textId="77777777" w:rsidR="000257BA" w:rsidRDefault="000257BA" w:rsidP="007016A8">
      <w:pPr>
        <w:rPr>
          <w:rFonts w:asciiTheme="majorHAnsi" w:hAnsiTheme="majorHAnsi" w:cs="Arial"/>
          <w:i/>
        </w:rPr>
      </w:pPr>
    </w:p>
    <w:p w14:paraId="7381F5FB" w14:textId="77777777" w:rsidR="008A6870" w:rsidRDefault="008A6870" w:rsidP="008A6870">
      <w:pPr>
        <w:rPr>
          <w:rFonts w:asciiTheme="majorHAnsi" w:hAnsiTheme="majorHAnsi"/>
          <w:b/>
          <w:sz w:val="28"/>
          <w:szCs w:val="28"/>
        </w:rPr>
      </w:pPr>
      <w:r w:rsidRPr="00D27F90">
        <w:rPr>
          <w:rFonts w:asciiTheme="majorHAnsi" w:hAnsiTheme="majorHAnsi"/>
          <w:b/>
          <w:sz w:val="28"/>
          <w:szCs w:val="28"/>
        </w:rPr>
        <w:t>Department of Housing and Urban Development</w:t>
      </w:r>
      <w:r>
        <w:rPr>
          <w:rFonts w:asciiTheme="majorHAnsi" w:hAnsiTheme="majorHAnsi"/>
          <w:b/>
          <w:sz w:val="28"/>
          <w:szCs w:val="28"/>
        </w:rPr>
        <w:t xml:space="preserve"> - </w:t>
      </w:r>
      <w:r w:rsidRPr="003D6F6F">
        <w:rPr>
          <w:rFonts w:asciiTheme="majorHAnsi" w:hAnsiTheme="majorHAnsi"/>
          <w:b/>
          <w:sz w:val="28"/>
          <w:szCs w:val="28"/>
        </w:rPr>
        <w:t>FY2020 Choice Neighborhoods Implementation Grant Program</w:t>
      </w:r>
    </w:p>
    <w:p w14:paraId="5BC682A9" w14:textId="77777777" w:rsidR="008A6870" w:rsidRPr="000E1BC8" w:rsidRDefault="008A6870" w:rsidP="008A6870">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December 16, 2020</w:t>
      </w:r>
    </w:p>
    <w:p w14:paraId="698F7D8F" w14:textId="77777777" w:rsidR="008A6870" w:rsidRPr="000E1BC8" w:rsidRDefault="008A6870" w:rsidP="008A6870">
      <w:pPr>
        <w:rPr>
          <w:rFonts w:asciiTheme="majorHAnsi" w:hAnsiTheme="majorHAnsi"/>
          <w:b/>
          <w:sz w:val="28"/>
          <w:szCs w:val="28"/>
        </w:rPr>
      </w:pPr>
      <w:r w:rsidRPr="000E1BC8">
        <w:rPr>
          <w:rFonts w:asciiTheme="majorHAnsi" w:hAnsiTheme="majorHAnsi"/>
          <w:b/>
          <w:sz w:val="28"/>
          <w:szCs w:val="28"/>
        </w:rPr>
        <w:lastRenderedPageBreak/>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5</w:t>
      </w:r>
    </w:p>
    <w:p w14:paraId="40D0D3EE" w14:textId="77777777" w:rsidR="008A6870" w:rsidRPr="000E1BC8" w:rsidRDefault="008A6870" w:rsidP="008A6870">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$182,000,000</w:t>
      </w:r>
    </w:p>
    <w:p w14:paraId="265F2A67" w14:textId="77777777" w:rsidR="008A6870" w:rsidRPr="000E1BC8" w:rsidRDefault="008A6870" w:rsidP="008A6870">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$35,000,000</w:t>
      </w:r>
    </w:p>
    <w:p w14:paraId="2BEA7C33" w14:textId="77777777" w:rsidR="008A6870" w:rsidRPr="000E1BC8" w:rsidRDefault="008A6870" w:rsidP="008A6870">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DAB6EA4" w14:textId="77777777" w:rsidR="008A6870" w:rsidRPr="00D27F90" w:rsidRDefault="008A6870" w:rsidP="008A6870">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3D6F6F">
        <w:rPr>
          <w:rFonts w:asciiTheme="majorHAnsi" w:hAnsiTheme="majorHAnsi"/>
          <w:b/>
          <w:sz w:val="28"/>
          <w:szCs w:val="28"/>
        </w:rPr>
        <w:t>FR-6400-N-34</w:t>
      </w:r>
    </w:p>
    <w:p w14:paraId="14C079AC" w14:textId="77777777" w:rsidR="008A6870" w:rsidRPr="000E1BC8" w:rsidRDefault="008A6870" w:rsidP="008A6870">
      <w:pPr>
        <w:rPr>
          <w:rFonts w:asciiTheme="majorHAnsi" w:hAnsiTheme="majorHAnsi"/>
          <w:b/>
        </w:rPr>
      </w:pPr>
    </w:p>
    <w:p w14:paraId="37088B22" w14:textId="77777777" w:rsidR="008A6870" w:rsidRDefault="008A6870" w:rsidP="008A6870">
      <w:pPr>
        <w:rPr>
          <w:rFonts w:asciiTheme="majorHAnsi" w:hAnsiTheme="majorHAnsi" w:cs="Arial"/>
          <w:bCs/>
          <w:i/>
        </w:rPr>
      </w:pPr>
      <w:r w:rsidRPr="00D30AC8">
        <w:rPr>
          <w:rFonts w:asciiTheme="majorHAnsi" w:hAnsiTheme="majorHAnsi" w:cs="Arial"/>
          <w:bCs/>
          <w:i/>
        </w:rPr>
        <w:t>Purpose:</w:t>
      </w:r>
      <w:r>
        <w:rPr>
          <w:rFonts w:asciiTheme="majorHAnsi" w:hAnsiTheme="majorHAnsi" w:cs="Arial"/>
          <w:bCs/>
          <w:i/>
        </w:rPr>
        <w:t xml:space="preserve"> </w:t>
      </w:r>
      <w:r w:rsidRPr="003D6F6F">
        <w:rPr>
          <w:rFonts w:asciiTheme="majorHAnsi" w:hAnsiTheme="majorHAnsi" w:cs="Arial"/>
          <w:bCs/>
          <w:i/>
        </w:rPr>
        <w:t>Choice Neighborhoods Implementation Grants support the implementation of comprehensive neighborhood revitalization plans that are expected to achieve the following three core goals: 1. Housing: Replace distressed public and assisted housing with high-quality mixed-income housing that is well-managed and responsive to the needs of the surrounding neighborhood; 2.  People: Improve outcomes of households living in the target housing related to employment and income, health, and children’s education; and  3. Neighborhood: Create the conditions necessary for public and private reinvestment in distressed neighborhoods to offer the kinds of amenities and assets, including safety, good schools, and commercial activity, that are important to families’ choices about their community.</w:t>
      </w:r>
    </w:p>
    <w:p w14:paraId="5DCE7469" w14:textId="77777777" w:rsidR="008A6870" w:rsidRDefault="008A6870" w:rsidP="008A6870">
      <w:pPr>
        <w:rPr>
          <w:rFonts w:asciiTheme="majorHAnsi" w:hAnsiTheme="majorHAnsi" w:cs="Arial"/>
          <w:bCs/>
          <w:i/>
        </w:rPr>
      </w:pPr>
    </w:p>
    <w:p w14:paraId="5454D0E9" w14:textId="77777777" w:rsidR="008A6870" w:rsidRDefault="00A95D07" w:rsidP="008A6870">
      <w:pPr>
        <w:rPr>
          <w:rFonts w:asciiTheme="majorHAnsi" w:hAnsiTheme="majorHAnsi" w:cs="Arial"/>
          <w:bCs/>
          <w:i/>
        </w:rPr>
      </w:pPr>
      <w:hyperlink r:id="rId48" w:history="1">
        <w:r w:rsidR="008A6870" w:rsidRPr="003D6F6F">
          <w:rPr>
            <w:rStyle w:val="Hyperlink"/>
            <w:rFonts w:asciiTheme="majorHAnsi" w:hAnsiTheme="majorHAnsi" w:cs="Arial"/>
            <w:bCs/>
            <w:i/>
          </w:rPr>
          <w:t>https://www.grants.gov/web/grants/view-opportunity.html?oppId=328780</w:t>
        </w:r>
      </w:hyperlink>
    </w:p>
    <w:p w14:paraId="54DF62A5" w14:textId="77777777" w:rsidR="008A6870" w:rsidRDefault="008A6870" w:rsidP="007016A8">
      <w:pPr>
        <w:rPr>
          <w:rFonts w:asciiTheme="majorHAnsi" w:hAnsiTheme="majorHAnsi" w:cs="Arial"/>
          <w:i/>
        </w:rPr>
      </w:pPr>
    </w:p>
    <w:sectPr w:rsidR="008A6870" w:rsidSect="000E1BC8">
      <w:headerReference w:type="even" r:id="rId49"/>
      <w:headerReference w:type="default" r:id="rId50"/>
      <w:headerReference w:type="first" r:id="rId51"/>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A64C2" w14:textId="77777777" w:rsidR="00A95D07" w:rsidRDefault="00A95D07" w:rsidP="004E16D0">
      <w:r>
        <w:separator/>
      </w:r>
    </w:p>
  </w:endnote>
  <w:endnote w:type="continuationSeparator" w:id="0">
    <w:p w14:paraId="06CCA964" w14:textId="77777777" w:rsidR="00A95D07" w:rsidRDefault="00A95D07" w:rsidP="004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876A2" w14:textId="77777777" w:rsidR="00A95D07" w:rsidRDefault="00A95D07" w:rsidP="004E16D0">
      <w:r>
        <w:separator/>
      </w:r>
    </w:p>
  </w:footnote>
  <w:footnote w:type="continuationSeparator" w:id="0">
    <w:p w14:paraId="4173D90F" w14:textId="77777777" w:rsidR="00A95D07" w:rsidRDefault="00A95D07" w:rsidP="004E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D297" w14:textId="77777777" w:rsidR="00363E90" w:rsidRDefault="00A95D07">
    <w:pPr>
      <w:pStyle w:val="Header"/>
    </w:pPr>
    <w:r>
      <w:rPr>
        <w:noProof/>
      </w:rPr>
      <w:pict w14:anchorId="6A9EF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1.8pt;height:80.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B1F33" w14:textId="77777777" w:rsidR="00363E90" w:rsidRDefault="00A95D07">
    <w:pPr>
      <w:pStyle w:val="Header"/>
    </w:pPr>
    <w:r>
      <w:rPr>
        <w:noProof/>
      </w:rPr>
      <w:pict w14:anchorId="6F1BF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alt="" style="position:absolute;margin-left:0;margin-top:0;width:421.8pt;height:80.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38116" w14:textId="77777777" w:rsidR="00363E90" w:rsidRDefault="00A95D07">
    <w:pPr>
      <w:pStyle w:val="Header"/>
    </w:pPr>
    <w:r>
      <w:rPr>
        <w:noProof/>
      </w:rPr>
      <w:pict w14:anchorId="1EC75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21.8pt;height:80.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17FAB"/>
    <w:multiLevelType w:val="hybridMultilevel"/>
    <w:tmpl w:val="4D7A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E2374E6"/>
    <w:multiLevelType w:val="hybridMultilevel"/>
    <w:tmpl w:val="D8F0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1057AB"/>
    <w:multiLevelType w:val="multilevel"/>
    <w:tmpl w:val="F100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D0FF7"/>
    <w:multiLevelType w:val="hybridMultilevel"/>
    <w:tmpl w:val="0060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A0ECE"/>
    <w:multiLevelType w:val="hybridMultilevel"/>
    <w:tmpl w:val="2B20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E62DA"/>
    <w:multiLevelType w:val="hybridMultilevel"/>
    <w:tmpl w:val="C80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E4F08"/>
    <w:multiLevelType w:val="hybridMultilevel"/>
    <w:tmpl w:val="83C6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51AC6"/>
    <w:multiLevelType w:val="hybridMultilevel"/>
    <w:tmpl w:val="6DC47EB2"/>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cs="Wingdings" w:hint="default"/>
      </w:rPr>
    </w:lvl>
    <w:lvl w:ilvl="3" w:tplc="04090001" w:tentative="1">
      <w:start w:val="1"/>
      <w:numFmt w:val="bullet"/>
      <w:lvlText w:val=""/>
      <w:lvlJc w:val="left"/>
      <w:pPr>
        <w:ind w:left="2954" w:hanging="360"/>
      </w:pPr>
      <w:rPr>
        <w:rFonts w:ascii="Symbol" w:hAnsi="Symbol" w:cs="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cs="Wingdings" w:hint="default"/>
      </w:rPr>
    </w:lvl>
    <w:lvl w:ilvl="6" w:tplc="04090001" w:tentative="1">
      <w:start w:val="1"/>
      <w:numFmt w:val="bullet"/>
      <w:lvlText w:val=""/>
      <w:lvlJc w:val="left"/>
      <w:pPr>
        <w:ind w:left="5114" w:hanging="360"/>
      </w:pPr>
      <w:rPr>
        <w:rFonts w:ascii="Symbol" w:hAnsi="Symbol" w:cs="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cs="Wingdings" w:hint="default"/>
      </w:rPr>
    </w:lvl>
  </w:abstractNum>
  <w:abstractNum w:abstractNumId="8" w15:restartNumberingAfterBreak="0">
    <w:nsid w:val="357807AF"/>
    <w:multiLevelType w:val="hybridMultilevel"/>
    <w:tmpl w:val="DB32CBF0"/>
    <w:lvl w:ilvl="0" w:tplc="9CDACA42">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97D7E"/>
    <w:multiLevelType w:val="hybridMultilevel"/>
    <w:tmpl w:val="27CADFF2"/>
    <w:lvl w:ilvl="0" w:tplc="46C095BE">
      <w:start w:val="13"/>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27107"/>
    <w:multiLevelType w:val="hybridMultilevel"/>
    <w:tmpl w:val="A8040D88"/>
    <w:lvl w:ilvl="0" w:tplc="8D0C82C8">
      <w:start w:val="13"/>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92B20"/>
    <w:multiLevelType w:val="hybridMultilevel"/>
    <w:tmpl w:val="5B9E3102"/>
    <w:lvl w:ilvl="0" w:tplc="25AA3EBE">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C669B"/>
    <w:multiLevelType w:val="hybridMultilevel"/>
    <w:tmpl w:val="913047F4"/>
    <w:lvl w:ilvl="0" w:tplc="95487D0C">
      <w:start w:val="25"/>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90D8F"/>
    <w:multiLevelType w:val="hybridMultilevel"/>
    <w:tmpl w:val="1BD8AF52"/>
    <w:lvl w:ilvl="0" w:tplc="A9CC729A">
      <w:start w:val="3"/>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14" w15:restartNumberingAfterBreak="0">
    <w:nsid w:val="4BFA0C39"/>
    <w:multiLevelType w:val="hybridMultilevel"/>
    <w:tmpl w:val="5554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2E0A"/>
    <w:multiLevelType w:val="hybridMultilevel"/>
    <w:tmpl w:val="C4E0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7E82D3B"/>
    <w:multiLevelType w:val="hybridMultilevel"/>
    <w:tmpl w:val="FC8E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C6B50F8"/>
    <w:multiLevelType w:val="multilevel"/>
    <w:tmpl w:val="09A8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66780"/>
    <w:multiLevelType w:val="hybridMultilevel"/>
    <w:tmpl w:val="75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E697F"/>
    <w:multiLevelType w:val="hybridMultilevel"/>
    <w:tmpl w:val="31DA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E5BFF"/>
    <w:multiLevelType w:val="hybridMultilevel"/>
    <w:tmpl w:val="4C38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80A7B"/>
    <w:multiLevelType w:val="hybridMultilevel"/>
    <w:tmpl w:val="123A9D76"/>
    <w:lvl w:ilvl="0" w:tplc="BAECA13C">
      <w:start w:val="21"/>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A796B"/>
    <w:multiLevelType w:val="hybridMultilevel"/>
    <w:tmpl w:val="C04E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EC5B11"/>
    <w:multiLevelType w:val="multilevel"/>
    <w:tmpl w:val="B542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B864A6"/>
    <w:multiLevelType w:val="hybridMultilevel"/>
    <w:tmpl w:val="016E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A11422C"/>
    <w:multiLevelType w:val="hybridMultilevel"/>
    <w:tmpl w:val="B1B62FA0"/>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6" w15:restartNumberingAfterBreak="0">
    <w:nsid w:val="7E0300C5"/>
    <w:multiLevelType w:val="hybridMultilevel"/>
    <w:tmpl w:val="73E2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3"/>
  </w:num>
  <w:num w:numId="2">
    <w:abstractNumId w:val="10"/>
  </w:num>
  <w:num w:numId="3">
    <w:abstractNumId w:val="9"/>
  </w:num>
  <w:num w:numId="4">
    <w:abstractNumId w:val="12"/>
  </w:num>
  <w:num w:numId="5">
    <w:abstractNumId w:val="21"/>
  </w:num>
  <w:num w:numId="6">
    <w:abstractNumId w:val="17"/>
  </w:num>
  <w:num w:numId="7">
    <w:abstractNumId w:val="2"/>
  </w:num>
  <w:num w:numId="8">
    <w:abstractNumId w:val="11"/>
  </w:num>
  <w:num w:numId="9">
    <w:abstractNumId w:val="8"/>
  </w:num>
  <w:num w:numId="10">
    <w:abstractNumId w:val="4"/>
  </w:num>
  <w:num w:numId="11">
    <w:abstractNumId w:val="19"/>
  </w:num>
  <w:num w:numId="12">
    <w:abstractNumId w:val="25"/>
  </w:num>
  <w:num w:numId="13">
    <w:abstractNumId w:val="20"/>
  </w:num>
  <w:num w:numId="14">
    <w:abstractNumId w:val="22"/>
  </w:num>
  <w:num w:numId="15">
    <w:abstractNumId w:val="18"/>
  </w:num>
  <w:num w:numId="16">
    <w:abstractNumId w:val="5"/>
  </w:num>
  <w:num w:numId="17">
    <w:abstractNumId w:val="16"/>
  </w:num>
  <w:num w:numId="18">
    <w:abstractNumId w:val="24"/>
  </w:num>
  <w:num w:numId="19">
    <w:abstractNumId w:val="13"/>
  </w:num>
  <w:num w:numId="20">
    <w:abstractNumId w:val="7"/>
  </w:num>
  <w:num w:numId="21">
    <w:abstractNumId w:val="15"/>
  </w:num>
  <w:num w:numId="22">
    <w:abstractNumId w:val="26"/>
  </w:num>
  <w:num w:numId="23">
    <w:abstractNumId w:val="0"/>
  </w:num>
  <w:num w:numId="24">
    <w:abstractNumId w:val="1"/>
  </w:num>
  <w:num w:numId="25">
    <w:abstractNumId w:val="14"/>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A0"/>
    <w:rsid w:val="0000111B"/>
    <w:rsid w:val="000012FC"/>
    <w:rsid w:val="000016F7"/>
    <w:rsid w:val="00001BE0"/>
    <w:rsid w:val="00001E2B"/>
    <w:rsid w:val="0000227A"/>
    <w:rsid w:val="00002293"/>
    <w:rsid w:val="000024EF"/>
    <w:rsid w:val="00002AF7"/>
    <w:rsid w:val="00002DF0"/>
    <w:rsid w:val="0000314E"/>
    <w:rsid w:val="0000396A"/>
    <w:rsid w:val="0000433F"/>
    <w:rsid w:val="0000463A"/>
    <w:rsid w:val="000050A5"/>
    <w:rsid w:val="000052A2"/>
    <w:rsid w:val="00006FE4"/>
    <w:rsid w:val="00007186"/>
    <w:rsid w:val="00007A4E"/>
    <w:rsid w:val="00010B04"/>
    <w:rsid w:val="0001126B"/>
    <w:rsid w:val="000121A0"/>
    <w:rsid w:val="00012DA3"/>
    <w:rsid w:val="00013A94"/>
    <w:rsid w:val="00013B7B"/>
    <w:rsid w:val="00014A4F"/>
    <w:rsid w:val="00014A7B"/>
    <w:rsid w:val="00015073"/>
    <w:rsid w:val="000152A9"/>
    <w:rsid w:val="000160D4"/>
    <w:rsid w:val="00016234"/>
    <w:rsid w:val="000163E9"/>
    <w:rsid w:val="00017027"/>
    <w:rsid w:val="00017A96"/>
    <w:rsid w:val="0002074D"/>
    <w:rsid w:val="00020A1F"/>
    <w:rsid w:val="00020CD6"/>
    <w:rsid w:val="000214D7"/>
    <w:rsid w:val="000215AB"/>
    <w:rsid w:val="00022596"/>
    <w:rsid w:val="00023488"/>
    <w:rsid w:val="00023D56"/>
    <w:rsid w:val="00023F21"/>
    <w:rsid w:val="00024692"/>
    <w:rsid w:val="00024ACC"/>
    <w:rsid w:val="000257BA"/>
    <w:rsid w:val="00026FC2"/>
    <w:rsid w:val="00027325"/>
    <w:rsid w:val="00027AEB"/>
    <w:rsid w:val="00027DE6"/>
    <w:rsid w:val="0003015D"/>
    <w:rsid w:val="00031C53"/>
    <w:rsid w:val="00031F6B"/>
    <w:rsid w:val="000320E3"/>
    <w:rsid w:val="0003217B"/>
    <w:rsid w:val="00032592"/>
    <w:rsid w:val="00033C18"/>
    <w:rsid w:val="000341D9"/>
    <w:rsid w:val="00034C71"/>
    <w:rsid w:val="00034E64"/>
    <w:rsid w:val="000350A7"/>
    <w:rsid w:val="0003556A"/>
    <w:rsid w:val="00035806"/>
    <w:rsid w:val="0003731D"/>
    <w:rsid w:val="00037385"/>
    <w:rsid w:val="0003780E"/>
    <w:rsid w:val="000379DB"/>
    <w:rsid w:val="00037EF7"/>
    <w:rsid w:val="0004024B"/>
    <w:rsid w:val="00040EE7"/>
    <w:rsid w:val="00042370"/>
    <w:rsid w:val="000426B2"/>
    <w:rsid w:val="0004478E"/>
    <w:rsid w:val="000451DF"/>
    <w:rsid w:val="00046120"/>
    <w:rsid w:val="00046454"/>
    <w:rsid w:val="0004703B"/>
    <w:rsid w:val="00047D6D"/>
    <w:rsid w:val="00050895"/>
    <w:rsid w:val="00050A1E"/>
    <w:rsid w:val="000519C1"/>
    <w:rsid w:val="000519D3"/>
    <w:rsid w:val="00051C02"/>
    <w:rsid w:val="00051DA9"/>
    <w:rsid w:val="000520C7"/>
    <w:rsid w:val="000524F0"/>
    <w:rsid w:val="00052E91"/>
    <w:rsid w:val="00052FC0"/>
    <w:rsid w:val="00054655"/>
    <w:rsid w:val="000547B7"/>
    <w:rsid w:val="00054E21"/>
    <w:rsid w:val="000559CA"/>
    <w:rsid w:val="00055F60"/>
    <w:rsid w:val="00056A0B"/>
    <w:rsid w:val="00057364"/>
    <w:rsid w:val="00057D7D"/>
    <w:rsid w:val="00060B63"/>
    <w:rsid w:val="000624F3"/>
    <w:rsid w:val="00062C38"/>
    <w:rsid w:val="0006411F"/>
    <w:rsid w:val="00064586"/>
    <w:rsid w:val="000650BD"/>
    <w:rsid w:val="000652D7"/>
    <w:rsid w:val="0006532B"/>
    <w:rsid w:val="00065774"/>
    <w:rsid w:val="00066D4B"/>
    <w:rsid w:val="00066E4C"/>
    <w:rsid w:val="00067463"/>
    <w:rsid w:val="00067A6C"/>
    <w:rsid w:val="00067FEA"/>
    <w:rsid w:val="00070627"/>
    <w:rsid w:val="000713A5"/>
    <w:rsid w:val="00071839"/>
    <w:rsid w:val="0007195E"/>
    <w:rsid w:val="000720C1"/>
    <w:rsid w:val="0007225A"/>
    <w:rsid w:val="000728B5"/>
    <w:rsid w:val="00073168"/>
    <w:rsid w:val="0007402C"/>
    <w:rsid w:val="00074109"/>
    <w:rsid w:val="00075673"/>
    <w:rsid w:val="00076F63"/>
    <w:rsid w:val="00077FB0"/>
    <w:rsid w:val="00080118"/>
    <w:rsid w:val="00080A85"/>
    <w:rsid w:val="0008148F"/>
    <w:rsid w:val="000831D0"/>
    <w:rsid w:val="0008325F"/>
    <w:rsid w:val="000832F8"/>
    <w:rsid w:val="000834DA"/>
    <w:rsid w:val="00084097"/>
    <w:rsid w:val="0008455B"/>
    <w:rsid w:val="000848EB"/>
    <w:rsid w:val="00084E5D"/>
    <w:rsid w:val="000852A2"/>
    <w:rsid w:val="000856F6"/>
    <w:rsid w:val="00086352"/>
    <w:rsid w:val="000869DB"/>
    <w:rsid w:val="000875E1"/>
    <w:rsid w:val="00087783"/>
    <w:rsid w:val="00087DBF"/>
    <w:rsid w:val="00090088"/>
    <w:rsid w:val="000908F0"/>
    <w:rsid w:val="00090929"/>
    <w:rsid w:val="000909FE"/>
    <w:rsid w:val="000916E3"/>
    <w:rsid w:val="00091C0A"/>
    <w:rsid w:val="00093D72"/>
    <w:rsid w:val="00094BB8"/>
    <w:rsid w:val="00095135"/>
    <w:rsid w:val="00095432"/>
    <w:rsid w:val="0009562D"/>
    <w:rsid w:val="00096958"/>
    <w:rsid w:val="0009747B"/>
    <w:rsid w:val="00097A08"/>
    <w:rsid w:val="00097E75"/>
    <w:rsid w:val="000A1415"/>
    <w:rsid w:val="000A2E12"/>
    <w:rsid w:val="000A2E5C"/>
    <w:rsid w:val="000A37C5"/>
    <w:rsid w:val="000A51F7"/>
    <w:rsid w:val="000A74D6"/>
    <w:rsid w:val="000A7F4B"/>
    <w:rsid w:val="000B0096"/>
    <w:rsid w:val="000B03DD"/>
    <w:rsid w:val="000B0E93"/>
    <w:rsid w:val="000B36FC"/>
    <w:rsid w:val="000B37B2"/>
    <w:rsid w:val="000B3AA4"/>
    <w:rsid w:val="000B3C44"/>
    <w:rsid w:val="000B3DB7"/>
    <w:rsid w:val="000B54EA"/>
    <w:rsid w:val="000B5EA6"/>
    <w:rsid w:val="000B68C8"/>
    <w:rsid w:val="000C0432"/>
    <w:rsid w:val="000C0AAF"/>
    <w:rsid w:val="000C169E"/>
    <w:rsid w:val="000C2264"/>
    <w:rsid w:val="000C278E"/>
    <w:rsid w:val="000C33F3"/>
    <w:rsid w:val="000C3E94"/>
    <w:rsid w:val="000C50B2"/>
    <w:rsid w:val="000C55B8"/>
    <w:rsid w:val="000C6117"/>
    <w:rsid w:val="000C70A9"/>
    <w:rsid w:val="000C76AC"/>
    <w:rsid w:val="000C7859"/>
    <w:rsid w:val="000C79AE"/>
    <w:rsid w:val="000C7D59"/>
    <w:rsid w:val="000D1FDA"/>
    <w:rsid w:val="000D2024"/>
    <w:rsid w:val="000D28A2"/>
    <w:rsid w:val="000D2942"/>
    <w:rsid w:val="000D304A"/>
    <w:rsid w:val="000D37B5"/>
    <w:rsid w:val="000D4368"/>
    <w:rsid w:val="000D45EC"/>
    <w:rsid w:val="000D5794"/>
    <w:rsid w:val="000D6309"/>
    <w:rsid w:val="000D6CE1"/>
    <w:rsid w:val="000D713D"/>
    <w:rsid w:val="000E0F28"/>
    <w:rsid w:val="000E1BC8"/>
    <w:rsid w:val="000E31EE"/>
    <w:rsid w:val="000E35F9"/>
    <w:rsid w:val="000E3A1D"/>
    <w:rsid w:val="000E3A68"/>
    <w:rsid w:val="000E400E"/>
    <w:rsid w:val="000E4041"/>
    <w:rsid w:val="000E4128"/>
    <w:rsid w:val="000E5334"/>
    <w:rsid w:val="000E57E4"/>
    <w:rsid w:val="000E58F6"/>
    <w:rsid w:val="000E66AE"/>
    <w:rsid w:val="000E7F26"/>
    <w:rsid w:val="000F00F9"/>
    <w:rsid w:val="000F145D"/>
    <w:rsid w:val="000F21D9"/>
    <w:rsid w:val="000F2422"/>
    <w:rsid w:val="000F2CEC"/>
    <w:rsid w:val="000F385B"/>
    <w:rsid w:val="000F399E"/>
    <w:rsid w:val="000F4D0A"/>
    <w:rsid w:val="000F7375"/>
    <w:rsid w:val="001012B0"/>
    <w:rsid w:val="001012B3"/>
    <w:rsid w:val="00101370"/>
    <w:rsid w:val="001021F2"/>
    <w:rsid w:val="0010267B"/>
    <w:rsid w:val="00104238"/>
    <w:rsid w:val="00104905"/>
    <w:rsid w:val="00104AD6"/>
    <w:rsid w:val="0010514B"/>
    <w:rsid w:val="0010526F"/>
    <w:rsid w:val="00105509"/>
    <w:rsid w:val="0010644D"/>
    <w:rsid w:val="00106B2C"/>
    <w:rsid w:val="001070FC"/>
    <w:rsid w:val="00107907"/>
    <w:rsid w:val="001100B5"/>
    <w:rsid w:val="00110739"/>
    <w:rsid w:val="001112D9"/>
    <w:rsid w:val="00113714"/>
    <w:rsid w:val="0011381E"/>
    <w:rsid w:val="00113DA8"/>
    <w:rsid w:val="00113E0A"/>
    <w:rsid w:val="001148FF"/>
    <w:rsid w:val="00115345"/>
    <w:rsid w:val="00116086"/>
    <w:rsid w:val="00116407"/>
    <w:rsid w:val="001175F9"/>
    <w:rsid w:val="001207FE"/>
    <w:rsid w:val="0012088D"/>
    <w:rsid w:val="00120B4B"/>
    <w:rsid w:val="00121B9E"/>
    <w:rsid w:val="0012247A"/>
    <w:rsid w:val="001224EA"/>
    <w:rsid w:val="0012390E"/>
    <w:rsid w:val="00124738"/>
    <w:rsid w:val="00125F46"/>
    <w:rsid w:val="00127F31"/>
    <w:rsid w:val="00130081"/>
    <w:rsid w:val="001310C5"/>
    <w:rsid w:val="0013115F"/>
    <w:rsid w:val="001314AA"/>
    <w:rsid w:val="00131B14"/>
    <w:rsid w:val="00131C71"/>
    <w:rsid w:val="00132210"/>
    <w:rsid w:val="00133131"/>
    <w:rsid w:val="00133AC5"/>
    <w:rsid w:val="00133F62"/>
    <w:rsid w:val="001350AA"/>
    <w:rsid w:val="00136C66"/>
    <w:rsid w:val="00136EDA"/>
    <w:rsid w:val="00140D0D"/>
    <w:rsid w:val="00140E09"/>
    <w:rsid w:val="00140E90"/>
    <w:rsid w:val="001417A3"/>
    <w:rsid w:val="001420B9"/>
    <w:rsid w:val="00142153"/>
    <w:rsid w:val="001423DA"/>
    <w:rsid w:val="00142433"/>
    <w:rsid w:val="001434E5"/>
    <w:rsid w:val="001437FC"/>
    <w:rsid w:val="00144401"/>
    <w:rsid w:val="0014448C"/>
    <w:rsid w:val="00144A2D"/>
    <w:rsid w:val="00144C8F"/>
    <w:rsid w:val="0014573B"/>
    <w:rsid w:val="001457D3"/>
    <w:rsid w:val="00145FDC"/>
    <w:rsid w:val="001465D5"/>
    <w:rsid w:val="00146B20"/>
    <w:rsid w:val="00147129"/>
    <w:rsid w:val="00147C77"/>
    <w:rsid w:val="0015039D"/>
    <w:rsid w:val="001512A8"/>
    <w:rsid w:val="00152FF6"/>
    <w:rsid w:val="00153653"/>
    <w:rsid w:val="00153677"/>
    <w:rsid w:val="00154903"/>
    <w:rsid w:val="00155CD8"/>
    <w:rsid w:val="00156711"/>
    <w:rsid w:val="00157513"/>
    <w:rsid w:val="0015772B"/>
    <w:rsid w:val="00161FE3"/>
    <w:rsid w:val="00162A99"/>
    <w:rsid w:val="00162AD0"/>
    <w:rsid w:val="00162CE7"/>
    <w:rsid w:val="001643C6"/>
    <w:rsid w:val="0016500A"/>
    <w:rsid w:val="00165887"/>
    <w:rsid w:val="001664CB"/>
    <w:rsid w:val="00166F04"/>
    <w:rsid w:val="0016796F"/>
    <w:rsid w:val="00167FF0"/>
    <w:rsid w:val="00170A3C"/>
    <w:rsid w:val="00170A7C"/>
    <w:rsid w:val="00170D07"/>
    <w:rsid w:val="001727D2"/>
    <w:rsid w:val="00172C49"/>
    <w:rsid w:val="00173B94"/>
    <w:rsid w:val="00173EF5"/>
    <w:rsid w:val="00174368"/>
    <w:rsid w:val="00175078"/>
    <w:rsid w:val="00175315"/>
    <w:rsid w:val="00176DE9"/>
    <w:rsid w:val="001779EE"/>
    <w:rsid w:val="00177BF3"/>
    <w:rsid w:val="001804BB"/>
    <w:rsid w:val="00181102"/>
    <w:rsid w:val="001811A2"/>
    <w:rsid w:val="001825E1"/>
    <w:rsid w:val="001826B9"/>
    <w:rsid w:val="00182703"/>
    <w:rsid w:val="00184307"/>
    <w:rsid w:val="00185C48"/>
    <w:rsid w:val="00185D1C"/>
    <w:rsid w:val="00190180"/>
    <w:rsid w:val="00190F91"/>
    <w:rsid w:val="001919D9"/>
    <w:rsid w:val="00191E25"/>
    <w:rsid w:val="00192274"/>
    <w:rsid w:val="0019281A"/>
    <w:rsid w:val="00192C79"/>
    <w:rsid w:val="00192D89"/>
    <w:rsid w:val="00193FC7"/>
    <w:rsid w:val="0019425D"/>
    <w:rsid w:val="001947D3"/>
    <w:rsid w:val="00195F7C"/>
    <w:rsid w:val="001961BF"/>
    <w:rsid w:val="0019634F"/>
    <w:rsid w:val="0019655A"/>
    <w:rsid w:val="0019665B"/>
    <w:rsid w:val="00196680"/>
    <w:rsid w:val="00196ACF"/>
    <w:rsid w:val="001A0E10"/>
    <w:rsid w:val="001A2E79"/>
    <w:rsid w:val="001A2E83"/>
    <w:rsid w:val="001A3370"/>
    <w:rsid w:val="001A3AEA"/>
    <w:rsid w:val="001A4701"/>
    <w:rsid w:val="001A4E7B"/>
    <w:rsid w:val="001A5B3B"/>
    <w:rsid w:val="001A63BB"/>
    <w:rsid w:val="001A799B"/>
    <w:rsid w:val="001B009A"/>
    <w:rsid w:val="001B02B7"/>
    <w:rsid w:val="001B0620"/>
    <w:rsid w:val="001B0C91"/>
    <w:rsid w:val="001B1102"/>
    <w:rsid w:val="001B17FB"/>
    <w:rsid w:val="001B3C4B"/>
    <w:rsid w:val="001B4682"/>
    <w:rsid w:val="001B4A5A"/>
    <w:rsid w:val="001B4B05"/>
    <w:rsid w:val="001B53F8"/>
    <w:rsid w:val="001B5C91"/>
    <w:rsid w:val="001B63EB"/>
    <w:rsid w:val="001C05DA"/>
    <w:rsid w:val="001C1B54"/>
    <w:rsid w:val="001C1C4E"/>
    <w:rsid w:val="001C1CC4"/>
    <w:rsid w:val="001C2BF1"/>
    <w:rsid w:val="001C33CD"/>
    <w:rsid w:val="001C345E"/>
    <w:rsid w:val="001C460F"/>
    <w:rsid w:val="001C48F1"/>
    <w:rsid w:val="001C49FC"/>
    <w:rsid w:val="001C52B7"/>
    <w:rsid w:val="001C72D9"/>
    <w:rsid w:val="001D0865"/>
    <w:rsid w:val="001D1422"/>
    <w:rsid w:val="001D1734"/>
    <w:rsid w:val="001D1928"/>
    <w:rsid w:val="001D3463"/>
    <w:rsid w:val="001D3692"/>
    <w:rsid w:val="001D5489"/>
    <w:rsid w:val="001D6068"/>
    <w:rsid w:val="001D62A4"/>
    <w:rsid w:val="001D6E2B"/>
    <w:rsid w:val="001D7068"/>
    <w:rsid w:val="001E0906"/>
    <w:rsid w:val="001E1656"/>
    <w:rsid w:val="001E3180"/>
    <w:rsid w:val="001E333B"/>
    <w:rsid w:val="001E3701"/>
    <w:rsid w:val="001E3F10"/>
    <w:rsid w:val="001E43D7"/>
    <w:rsid w:val="001E5341"/>
    <w:rsid w:val="001E558E"/>
    <w:rsid w:val="001E5716"/>
    <w:rsid w:val="001E68D7"/>
    <w:rsid w:val="001E6967"/>
    <w:rsid w:val="001E7673"/>
    <w:rsid w:val="001E76CB"/>
    <w:rsid w:val="001F043C"/>
    <w:rsid w:val="001F0889"/>
    <w:rsid w:val="001F229C"/>
    <w:rsid w:val="001F23E6"/>
    <w:rsid w:val="001F2A63"/>
    <w:rsid w:val="001F2D76"/>
    <w:rsid w:val="001F2E54"/>
    <w:rsid w:val="001F3567"/>
    <w:rsid w:val="001F35A8"/>
    <w:rsid w:val="001F3621"/>
    <w:rsid w:val="001F3678"/>
    <w:rsid w:val="001F423F"/>
    <w:rsid w:val="001F4657"/>
    <w:rsid w:val="001F485B"/>
    <w:rsid w:val="001F4A46"/>
    <w:rsid w:val="001F59E3"/>
    <w:rsid w:val="001F6293"/>
    <w:rsid w:val="001F649E"/>
    <w:rsid w:val="001F6833"/>
    <w:rsid w:val="001F6F90"/>
    <w:rsid w:val="001F7B5D"/>
    <w:rsid w:val="0020091E"/>
    <w:rsid w:val="00201C14"/>
    <w:rsid w:val="00201F14"/>
    <w:rsid w:val="002027CF"/>
    <w:rsid w:val="00203B5B"/>
    <w:rsid w:val="002044D9"/>
    <w:rsid w:val="00205082"/>
    <w:rsid w:val="002052E3"/>
    <w:rsid w:val="0020558D"/>
    <w:rsid w:val="00205A4B"/>
    <w:rsid w:val="002064CE"/>
    <w:rsid w:val="0020651B"/>
    <w:rsid w:val="00207026"/>
    <w:rsid w:val="00207A9A"/>
    <w:rsid w:val="00207E41"/>
    <w:rsid w:val="00207E78"/>
    <w:rsid w:val="00210828"/>
    <w:rsid w:val="00210D3D"/>
    <w:rsid w:val="00212606"/>
    <w:rsid w:val="00212686"/>
    <w:rsid w:val="0021280F"/>
    <w:rsid w:val="0021423E"/>
    <w:rsid w:val="0021455C"/>
    <w:rsid w:val="002153C0"/>
    <w:rsid w:val="002159C0"/>
    <w:rsid w:val="00215FBE"/>
    <w:rsid w:val="00216A4A"/>
    <w:rsid w:val="00217221"/>
    <w:rsid w:val="00217D8E"/>
    <w:rsid w:val="00220A98"/>
    <w:rsid w:val="002218A4"/>
    <w:rsid w:val="00223226"/>
    <w:rsid w:val="0022368E"/>
    <w:rsid w:val="00223A42"/>
    <w:rsid w:val="00223C5C"/>
    <w:rsid w:val="00224A33"/>
    <w:rsid w:val="00225512"/>
    <w:rsid w:val="0022599D"/>
    <w:rsid w:val="002264AE"/>
    <w:rsid w:val="002265D4"/>
    <w:rsid w:val="00226FE2"/>
    <w:rsid w:val="002307D1"/>
    <w:rsid w:val="002311EE"/>
    <w:rsid w:val="00231347"/>
    <w:rsid w:val="002315E9"/>
    <w:rsid w:val="002316E9"/>
    <w:rsid w:val="00231A48"/>
    <w:rsid w:val="00231CAA"/>
    <w:rsid w:val="00233343"/>
    <w:rsid w:val="002333F5"/>
    <w:rsid w:val="002339A0"/>
    <w:rsid w:val="002345A5"/>
    <w:rsid w:val="002345B4"/>
    <w:rsid w:val="002348C8"/>
    <w:rsid w:val="0023545A"/>
    <w:rsid w:val="00235961"/>
    <w:rsid w:val="00235C19"/>
    <w:rsid w:val="00236A02"/>
    <w:rsid w:val="0023734F"/>
    <w:rsid w:val="002379A1"/>
    <w:rsid w:val="00237C0D"/>
    <w:rsid w:val="002403CB"/>
    <w:rsid w:val="00241407"/>
    <w:rsid w:val="00242DDB"/>
    <w:rsid w:val="0024318B"/>
    <w:rsid w:val="00243643"/>
    <w:rsid w:val="00243753"/>
    <w:rsid w:val="0024414D"/>
    <w:rsid w:val="00244507"/>
    <w:rsid w:val="002451FD"/>
    <w:rsid w:val="0024523E"/>
    <w:rsid w:val="00245DCC"/>
    <w:rsid w:val="002462E2"/>
    <w:rsid w:val="0024662D"/>
    <w:rsid w:val="00246650"/>
    <w:rsid w:val="00246817"/>
    <w:rsid w:val="002468D4"/>
    <w:rsid w:val="00246E21"/>
    <w:rsid w:val="00247137"/>
    <w:rsid w:val="002476D0"/>
    <w:rsid w:val="00247A0F"/>
    <w:rsid w:val="00247DBB"/>
    <w:rsid w:val="00250339"/>
    <w:rsid w:val="002503F1"/>
    <w:rsid w:val="002508C3"/>
    <w:rsid w:val="00250901"/>
    <w:rsid w:val="00250D63"/>
    <w:rsid w:val="002510A6"/>
    <w:rsid w:val="00251121"/>
    <w:rsid w:val="002520A5"/>
    <w:rsid w:val="0025237E"/>
    <w:rsid w:val="002528E8"/>
    <w:rsid w:val="00252C6B"/>
    <w:rsid w:val="00253136"/>
    <w:rsid w:val="00253A3F"/>
    <w:rsid w:val="0025413A"/>
    <w:rsid w:val="002545F3"/>
    <w:rsid w:val="00254CFB"/>
    <w:rsid w:val="00254E29"/>
    <w:rsid w:val="00254E96"/>
    <w:rsid w:val="00255B35"/>
    <w:rsid w:val="00256A82"/>
    <w:rsid w:val="002573C2"/>
    <w:rsid w:val="0025763E"/>
    <w:rsid w:val="00257808"/>
    <w:rsid w:val="002616A3"/>
    <w:rsid w:val="00261AAB"/>
    <w:rsid w:val="00261DAC"/>
    <w:rsid w:val="00262517"/>
    <w:rsid w:val="00262F6B"/>
    <w:rsid w:val="00263ED9"/>
    <w:rsid w:val="0026429E"/>
    <w:rsid w:val="0026450D"/>
    <w:rsid w:val="00264B62"/>
    <w:rsid w:val="00265C71"/>
    <w:rsid w:val="002668EA"/>
    <w:rsid w:val="00266DAD"/>
    <w:rsid w:val="00267EF0"/>
    <w:rsid w:val="00270901"/>
    <w:rsid w:val="002714C5"/>
    <w:rsid w:val="00271C1A"/>
    <w:rsid w:val="00271E6B"/>
    <w:rsid w:val="0027216B"/>
    <w:rsid w:val="00272463"/>
    <w:rsid w:val="0027255D"/>
    <w:rsid w:val="00272948"/>
    <w:rsid w:val="00272E44"/>
    <w:rsid w:val="00275029"/>
    <w:rsid w:val="0027575F"/>
    <w:rsid w:val="00275D3C"/>
    <w:rsid w:val="00275EEE"/>
    <w:rsid w:val="002764C9"/>
    <w:rsid w:val="00277484"/>
    <w:rsid w:val="00277532"/>
    <w:rsid w:val="00280BBB"/>
    <w:rsid w:val="00280C2D"/>
    <w:rsid w:val="00281C1E"/>
    <w:rsid w:val="0028227B"/>
    <w:rsid w:val="0028323E"/>
    <w:rsid w:val="0028379B"/>
    <w:rsid w:val="00283C58"/>
    <w:rsid w:val="00284935"/>
    <w:rsid w:val="0028497D"/>
    <w:rsid w:val="002851F5"/>
    <w:rsid w:val="00285510"/>
    <w:rsid w:val="00285702"/>
    <w:rsid w:val="00285F16"/>
    <w:rsid w:val="002871B9"/>
    <w:rsid w:val="002871E5"/>
    <w:rsid w:val="002874F7"/>
    <w:rsid w:val="00287971"/>
    <w:rsid w:val="00287DEB"/>
    <w:rsid w:val="0029004A"/>
    <w:rsid w:val="00290C64"/>
    <w:rsid w:val="00291E80"/>
    <w:rsid w:val="00291FEB"/>
    <w:rsid w:val="0029338C"/>
    <w:rsid w:val="00294494"/>
    <w:rsid w:val="00294BBB"/>
    <w:rsid w:val="00295B55"/>
    <w:rsid w:val="00295F3B"/>
    <w:rsid w:val="00297118"/>
    <w:rsid w:val="002978B8"/>
    <w:rsid w:val="00297A30"/>
    <w:rsid w:val="002A0A0E"/>
    <w:rsid w:val="002A14CF"/>
    <w:rsid w:val="002A15FA"/>
    <w:rsid w:val="002A1841"/>
    <w:rsid w:val="002A1B6C"/>
    <w:rsid w:val="002A30B5"/>
    <w:rsid w:val="002A34AA"/>
    <w:rsid w:val="002A35AB"/>
    <w:rsid w:val="002A3FD1"/>
    <w:rsid w:val="002A428B"/>
    <w:rsid w:val="002A48E6"/>
    <w:rsid w:val="002A4D58"/>
    <w:rsid w:val="002A6601"/>
    <w:rsid w:val="002A664F"/>
    <w:rsid w:val="002A7495"/>
    <w:rsid w:val="002B2119"/>
    <w:rsid w:val="002B215E"/>
    <w:rsid w:val="002B2A6E"/>
    <w:rsid w:val="002B322B"/>
    <w:rsid w:val="002B36D7"/>
    <w:rsid w:val="002B507B"/>
    <w:rsid w:val="002B56BB"/>
    <w:rsid w:val="002B6E73"/>
    <w:rsid w:val="002B71DC"/>
    <w:rsid w:val="002B7377"/>
    <w:rsid w:val="002B7698"/>
    <w:rsid w:val="002C0310"/>
    <w:rsid w:val="002C06CA"/>
    <w:rsid w:val="002C0C6D"/>
    <w:rsid w:val="002C140C"/>
    <w:rsid w:val="002C1582"/>
    <w:rsid w:val="002C1901"/>
    <w:rsid w:val="002C1C71"/>
    <w:rsid w:val="002C1EC1"/>
    <w:rsid w:val="002C21CB"/>
    <w:rsid w:val="002C23C9"/>
    <w:rsid w:val="002C2FA6"/>
    <w:rsid w:val="002C30D6"/>
    <w:rsid w:val="002C30DC"/>
    <w:rsid w:val="002C3396"/>
    <w:rsid w:val="002C34BF"/>
    <w:rsid w:val="002C39DB"/>
    <w:rsid w:val="002C43B5"/>
    <w:rsid w:val="002C4918"/>
    <w:rsid w:val="002C49E3"/>
    <w:rsid w:val="002C55E9"/>
    <w:rsid w:val="002C6385"/>
    <w:rsid w:val="002C71C9"/>
    <w:rsid w:val="002C7D94"/>
    <w:rsid w:val="002D1A4B"/>
    <w:rsid w:val="002D1A9F"/>
    <w:rsid w:val="002D1BA9"/>
    <w:rsid w:val="002D21B3"/>
    <w:rsid w:val="002D30EB"/>
    <w:rsid w:val="002D3151"/>
    <w:rsid w:val="002D344A"/>
    <w:rsid w:val="002D394B"/>
    <w:rsid w:val="002D44DE"/>
    <w:rsid w:val="002D4729"/>
    <w:rsid w:val="002D564F"/>
    <w:rsid w:val="002D5D9D"/>
    <w:rsid w:val="002D6120"/>
    <w:rsid w:val="002D69F8"/>
    <w:rsid w:val="002D6B1B"/>
    <w:rsid w:val="002D74C4"/>
    <w:rsid w:val="002E02BF"/>
    <w:rsid w:val="002E062C"/>
    <w:rsid w:val="002E06D6"/>
    <w:rsid w:val="002E0BE4"/>
    <w:rsid w:val="002E0E2B"/>
    <w:rsid w:val="002E101D"/>
    <w:rsid w:val="002E1533"/>
    <w:rsid w:val="002E1F01"/>
    <w:rsid w:val="002E31EF"/>
    <w:rsid w:val="002E35AC"/>
    <w:rsid w:val="002E427C"/>
    <w:rsid w:val="002E4849"/>
    <w:rsid w:val="002E4B35"/>
    <w:rsid w:val="002E4EDF"/>
    <w:rsid w:val="002E5D7C"/>
    <w:rsid w:val="002E6C1A"/>
    <w:rsid w:val="002E6F15"/>
    <w:rsid w:val="002E7C55"/>
    <w:rsid w:val="002F1D66"/>
    <w:rsid w:val="002F39FE"/>
    <w:rsid w:val="002F44A2"/>
    <w:rsid w:val="002F46DE"/>
    <w:rsid w:val="002F4765"/>
    <w:rsid w:val="002F4E15"/>
    <w:rsid w:val="002F5137"/>
    <w:rsid w:val="002F60DB"/>
    <w:rsid w:val="00300664"/>
    <w:rsid w:val="003006ED"/>
    <w:rsid w:val="00301999"/>
    <w:rsid w:val="0030286E"/>
    <w:rsid w:val="0030453F"/>
    <w:rsid w:val="0030461F"/>
    <w:rsid w:val="0030482C"/>
    <w:rsid w:val="00304DFE"/>
    <w:rsid w:val="00306712"/>
    <w:rsid w:val="00306773"/>
    <w:rsid w:val="0030796A"/>
    <w:rsid w:val="00307E36"/>
    <w:rsid w:val="00310FF2"/>
    <w:rsid w:val="00311012"/>
    <w:rsid w:val="0031226F"/>
    <w:rsid w:val="00312CFD"/>
    <w:rsid w:val="00312E97"/>
    <w:rsid w:val="00313375"/>
    <w:rsid w:val="00313825"/>
    <w:rsid w:val="00313B96"/>
    <w:rsid w:val="00314736"/>
    <w:rsid w:val="00314950"/>
    <w:rsid w:val="00314A4C"/>
    <w:rsid w:val="00316638"/>
    <w:rsid w:val="00320213"/>
    <w:rsid w:val="003204B6"/>
    <w:rsid w:val="003204D0"/>
    <w:rsid w:val="0032052A"/>
    <w:rsid w:val="00320636"/>
    <w:rsid w:val="00322D95"/>
    <w:rsid w:val="00322E8A"/>
    <w:rsid w:val="00323F94"/>
    <w:rsid w:val="00324734"/>
    <w:rsid w:val="00324FA1"/>
    <w:rsid w:val="00325114"/>
    <w:rsid w:val="00325153"/>
    <w:rsid w:val="003255BC"/>
    <w:rsid w:val="0032585D"/>
    <w:rsid w:val="00325C9F"/>
    <w:rsid w:val="003260CB"/>
    <w:rsid w:val="00326882"/>
    <w:rsid w:val="00326972"/>
    <w:rsid w:val="00326D8F"/>
    <w:rsid w:val="0032757A"/>
    <w:rsid w:val="0032769B"/>
    <w:rsid w:val="003314FA"/>
    <w:rsid w:val="00332200"/>
    <w:rsid w:val="00333895"/>
    <w:rsid w:val="00333C71"/>
    <w:rsid w:val="003343E1"/>
    <w:rsid w:val="00334C0A"/>
    <w:rsid w:val="003352D3"/>
    <w:rsid w:val="00335B2E"/>
    <w:rsid w:val="00336098"/>
    <w:rsid w:val="003365B8"/>
    <w:rsid w:val="00336869"/>
    <w:rsid w:val="0033700E"/>
    <w:rsid w:val="003370DE"/>
    <w:rsid w:val="00337372"/>
    <w:rsid w:val="0034001D"/>
    <w:rsid w:val="00340615"/>
    <w:rsid w:val="003406F7"/>
    <w:rsid w:val="00340831"/>
    <w:rsid w:val="00340855"/>
    <w:rsid w:val="003413D9"/>
    <w:rsid w:val="00341776"/>
    <w:rsid w:val="00342CC1"/>
    <w:rsid w:val="003438DD"/>
    <w:rsid w:val="00344548"/>
    <w:rsid w:val="0034476A"/>
    <w:rsid w:val="00344896"/>
    <w:rsid w:val="003449FB"/>
    <w:rsid w:val="0034514B"/>
    <w:rsid w:val="00346251"/>
    <w:rsid w:val="0034627A"/>
    <w:rsid w:val="00346F05"/>
    <w:rsid w:val="00347397"/>
    <w:rsid w:val="00347ECC"/>
    <w:rsid w:val="00350276"/>
    <w:rsid w:val="00350415"/>
    <w:rsid w:val="00350D9C"/>
    <w:rsid w:val="0035101B"/>
    <w:rsid w:val="003510E9"/>
    <w:rsid w:val="003516B4"/>
    <w:rsid w:val="003516C6"/>
    <w:rsid w:val="00352230"/>
    <w:rsid w:val="0035361B"/>
    <w:rsid w:val="003549EA"/>
    <w:rsid w:val="00354EC7"/>
    <w:rsid w:val="00355351"/>
    <w:rsid w:val="00355783"/>
    <w:rsid w:val="00357D11"/>
    <w:rsid w:val="00357EEF"/>
    <w:rsid w:val="0036025B"/>
    <w:rsid w:val="003610AC"/>
    <w:rsid w:val="003616AF"/>
    <w:rsid w:val="00361924"/>
    <w:rsid w:val="00361B84"/>
    <w:rsid w:val="00362217"/>
    <w:rsid w:val="00362BFE"/>
    <w:rsid w:val="00363E90"/>
    <w:rsid w:val="003654C7"/>
    <w:rsid w:val="003656F9"/>
    <w:rsid w:val="00366AC4"/>
    <w:rsid w:val="0036766F"/>
    <w:rsid w:val="003676EE"/>
    <w:rsid w:val="00367D78"/>
    <w:rsid w:val="00367EBE"/>
    <w:rsid w:val="00370AC9"/>
    <w:rsid w:val="00370DA6"/>
    <w:rsid w:val="00371BBF"/>
    <w:rsid w:val="003720CD"/>
    <w:rsid w:val="00372D19"/>
    <w:rsid w:val="00372E6A"/>
    <w:rsid w:val="00374A2E"/>
    <w:rsid w:val="00375B96"/>
    <w:rsid w:val="0037613B"/>
    <w:rsid w:val="0037662E"/>
    <w:rsid w:val="00376CA8"/>
    <w:rsid w:val="00376E31"/>
    <w:rsid w:val="00376F66"/>
    <w:rsid w:val="00377026"/>
    <w:rsid w:val="0037726A"/>
    <w:rsid w:val="00377E5C"/>
    <w:rsid w:val="00380046"/>
    <w:rsid w:val="00381107"/>
    <w:rsid w:val="00383346"/>
    <w:rsid w:val="003839B0"/>
    <w:rsid w:val="00383EDA"/>
    <w:rsid w:val="003844A7"/>
    <w:rsid w:val="00384E21"/>
    <w:rsid w:val="0038610C"/>
    <w:rsid w:val="003862D5"/>
    <w:rsid w:val="00386503"/>
    <w:rsid w:val="0039160B"/>
    <w:rsid w:val="00391652"/>
    <w:rsid w:val="003916BC"/>
    <w:rsid w:val="00392249"/>
    <w:rsid w:val="0039276B"/>
    <w:rsid w:val="003928A1"/>
    <w:rsid w:val="00393AE3"/>
    <w:rsid w:val="00393BFE"/>
    <w:rsid w:val="00393CFD"/>
    <w:rsid w:val="00394D90"/>
    <w:rsid w:val="00395BC9"/>
    <w:rsid w:val="00395C9E"/>
    <w:rsid w:val="0039609B"/>
    <w:rsid w:val="00396699"/>
    <w:rsid w:val="00396F81"/>
    <w:rsid w:val="00397203"/>
    <w:rsid w:val="003978FD"/>
    <w:rsid w:val="00397969"/>
    <w:rsid w:val="003979C6"/>
    <w:rsid w:val="003A0C16"/>
    <w:rsid w:val="003A0F85"/>
    <w:rsid w:val="003A245D"/>
    <w:rsid w:val="003A3A9D"/>
    <w:rsid w:val="003A4646"/>
    <w:rsid w:val="003A5057"/>
    <w:rsid w:val="003A529F"/>
    <w:rsid w:val="003A55FA"/>
    <w:rsid w:val="003A5E4F"/>
    <w:rsid w:val="003A66A8"/>
    <w:rsid w:val="003A66B5"/>
    <w:rsid w:val="003B0FF6"/>
    <w:rsid w:val="003B1028"/>
    <w:rsid w:val="003B1420"/>
    <w:rsid w:val="003B2C3C"/>
    <w:rsid w:val="003B2FFC"/>
    <w:rsid w:val="003B4381"/>
    <w:rsid w:val="003B50E6"/>
    <w:rsid w:val="003B52E4"/>
    <w:rsid w:val="003C0B88"/>
    <w:rsid w:val="003C0FDF"/>
    <w:rsid w:val="003C13BA"/>
    <w:rsid w:val="003C13D7"/>
    <w:rsid w:val="003C1599"/>
    <w:rsid w:val="003C1711"/>
    <w:rsid w:val="003C2764"/>
    <w:rsid w:val="003C2E25"/>
    <w:rsid w:val="003C3A0B"/>
    <w:rsid w:val="003C5182"/>
    <w:rsid w:val="003C5D3C"/>
    <w:rsid w:val="003C6D41"/>
    <w:rsid w:val="003C6F94"/>
    <w:rsid w:val="003D06A1"/>
    <w:rsid w:val="003D0921"/>
    <w:rsid w:val="003D0F96"/>
    <w:rsid w:val="003D15EA"/>
    <w:rsid w:val="003D18AF"/>
    <w:rsid w:val="003D24EA"/>
    <w:rsid w:val="003D2DE0"/>
    <w:rsid w:val="003D31B1"/>
    <w:rsid w:val="003D4EA6"/>
    <w:rsid w:val="003D508B"/>
    <w:rsid w:val="003D5FF6"/>
    <w:rsid w:val="003D70B9"/>
    <w:rsid w:val="003D7A33"/>
    <w:rsid w:val="003D7F0C"/>
    <w:rsid w:val="003E002B"/>
    <w:rsid w:val="003E0414"/>
    <w:rsid w:val="003E09F5"/>
    <w:rsid w:val="003E1209"/>
    <w:rsid w:val="003E1373"/>
    <w:rsid w:val="003E1476"/>
    <w:rsid w:val="003E3842"/>
    <w:rsid w:val="003E47DD"/>
    <w:rsid w:val="003E532C"/>
    <w:rsid w:val="003E65DB"/>
    <w:rsid w:val="003E6887"/>
    <w:rsid w:val="003E74B9"/>
    <w:rsid w:val="003E7696"/>
    <w:rsid w:val="003E7BA2"/>
    <w:rsid w:val="003F06B8"/>
    <w:rsid w:val="003F09E5"/>
    <w:rsid w:val="003F2092"/>
    <w:rsid w:val="003F2352"/>
    <w:rsid w:val="003F2463"/>
    <w:rsid w:val="003F25E8"/>
    <w:rsid w:val="003F26C7"/>
    <w:rsid w:val="003F35B2"/>
    <w:rsid w:val="003F3BB7"/>
    <w:rsid w:val="003F3BEE"/>
    <w:rsid w:val="003F3DDA"/>
    <w:rsid w:val="003F4577"/>
    <w:rsid w:val="003F4BF6"/>
    <w:rsid w:val="003F568F"/>
    <w:rsid w:val="003F6765"/>
    <w:rsid w:val="003F6A97"/>
    <w:rsid w:val="003F7004"/>
    <w:rsid w:val="003F7193"/>
    <w:rsid w:val="003F71A1"/>
    <w:rsid w:val="003F731D"/>
    <w:rsid w:val="003F7609"/>
    <w:rsid w:val="004005C9"/>
    <w:rsid w:val="00401F3F"/>
    <w:rsid w:val="0040247E"/>
    <w:rsid w:val="004026A7"/>
    <w:rsid w:val="00402F0F"/>
    <w:rsid w:val="0040346E"/>
    <w:rsid w:val="0040388D"/>
    <w:rsid w:val="00403E10"/>
    <w:rsid w:val="0040437F"/>
    <w:rsid w:val="00404529"/>
    <w:rsid w:val="004057DD"/>
    <w:rsid w:val="00405C9C"/>
    <w:rsid w:val="00405F1D"/>
    <w:rsid w:val="00406155"/>
    <w:rsid w:val="004068D0"/>
    <w:rsid w:val="00406C36"/>
    <w:rsid w:val="00406D89"/>
    <w:rsid w:val="00407137"/>
    <w:rsid w:val="00407C74"/>
    <w:rsid w:val="00410705"/>
    <w:rsid w:val="00410F87"/>
    <w:rsid w:val="00411349"/>
    <w:rsid w:val="00411FA6"/>
    <w:rsid w:val="0041295A"/>
    <w:rsid w:val="00412B1A"/>
    <w:rsid w:val="00413022"/>
    <w:rsid w:val="00413604"/>
    <w:rsid w:val="0041380F"/>
    <w:rsid w:val="00413822"/>
    <w:rsid w:val="0041388D"/>
    <w:rsid w:val="00414062"/>
    <w:rsid w:val="0041460D"/>
    <w:rsid w:val="004149BC"/>
    <w:rsid w:val="00414C6A"/>
    <w:rsid w:val="00414F66"/>
    <w:rsid w:val="00416C39"/>
    <w:rsid w:val="004178F6"/>
    <w:rsid w:val="00417B3A"/>
    <w:rsid w:val="00420182"/>
    <w:rsid w:val="00420C76"/>
    <w:rsid w:val="0042118D"/>
    <w:rsid w:val="004216A3"/>
    <w:rsid w:val="00421F8D"/>
    <w:rsid w:val="00421FBC"/>
    <w:rsid w:val="00423E0C"/>
    <w:rsid w:val="00426286"/>
    <w:rsid w:val="00426689"/>
    <w:rsid w:val="004268D3"/>
    <w:rsid w:val="00426989"/>
    <w:rsid w:val="00427A77"/>
    <w:rsid w:val="00427CFD"/>
    <w:rsid w:val="00430BC3"/>
    <w:rsid w:val="0043170B"/>
    <w:rsid w:val="0043175A"/>
    <w:rsid w:val="004319E8"/>
    <w:rsid w:val="00433108"/>
    <w:rsid w:val="00433E40"/>
    <w:rsid w:val="004342F5"/>
    <w:rsid w:val="00434520"/>
    <w:rsid w:val="004357C9"/>
    <w:rsid w:val="00435A4C"/>
    <w:rsid w:val="00435B33"/>
    <w:rsid w:val="00436344"/>
    <w:rsid w:val="0043663C"/>
    <w:rsid w:val="00437284"/>
    <w:rsid w:val="00437A53"/>
    <w:rsid w:val="0044024E"/>
    <w:rsid w:val="00440622"/>
    <w:rsid w:val="00441B6A"/>
    <w:rsid w:val="00443855"/>
    <w:rsid w:val="0044396C"/>
    <w:rsid w:val="00444193"/>
    <w:rsid w:val="004461D3"/>
    <w:rsid w:val="00446D02"/>
    <w:rsid w:val="00450948"/>
    <w:rsid w:val="004519CA"/>
    <w:rsid w:val="00451B39"/>
    <w:rsid w:val="004524DC"/>
    <w:rsid w:val="004525EE"/>
    <w:rsid w:val="00452686"/>
    <w:rsid w:val="00452786"/>
    <w:rsid w:val="00452E69"/>
    <w:rsid w:val="00455692"/>
    <w:rsid w:val="00455947"/>
    <w:rsid w:val="00455CF6"/>
    <w:rsid w:val="00455F65"/>
    <w:rsid w:val="004561C2"/>
    <w:rsid w:val="004561E0"/>
    <w:rsid w:val="004567ED"/>
    <w:rsid w:val="00457EAB"/>
    <w:rsid w:val="00460200"/>
    <w:rsid w:val="00460F2E"/>
    <w:rsid w:val="00462285"/>
    <w:rsid w:val="0046285E"/>
    <w:rsid w:val="00463291"/>
    <w:rsid w:val="00463D30"/>
    <w:rsid w:val="004641B4"/>
    <w:rsid w:val="00464636"/>
    <w:rsid w:val="00464B2B"/>
    <w:rsid w:val="00464B7B"/>
    <w:rsid w:val="00464C9C"/>
    <w:rsid w:val="0046522D"/>
    <w:rsid w:val="00466CFB"/>
    <w:rsid w:val="0046718A"/>
    <w:rsid w:val="004671C7"/>
    <w:rsid w:val="00467704"/>
    <w:rsid w:val="00467AD2"/>
    <w:rsid w:val="00470894"/>
    <w:rsid w:val="004708DD"/>
    <w:rsid w:val="00470E6C"/>
    <w:rsid w:val="00470EE1"/>
    <w:rsid w:val="004713D4"/>
    <w:rsid w:val="00472354"/>
    <w:rsid w:val="00472AA9"/>
    <w:rsid w:val="004731C2"/>
    <w:rsid w:val="00473326"/>
    <w:rsid w:val="00473EB3"/>
    <w:rsid w:val="00474C4D"/>
    <w:rsid w:val="00475294"/>
    <w:rsid w:val="0047626D"/>
    <w:rsid w:val="00476706"/>
    <w:rsid w:val="00477E73"/>
    <w:rsid w:val="00481717"/>
    <w:rsid w:val="00481CB9"/>
    <w:rsid w:val="00481D8C"/>
    <w:rsid w:val="0048237A"/>
    <w:rsid w:val="00482956"/>
    <w:rsid w:val="004831CB"/>
    <w:rsid w:val="004837AA"/>
    <w:rsid w:val="00483DD1"/>
    <w:rsid w:val="00483DD2"/>
    <w:rsid w:val="00484387"/>
    <w:rsid w:val="004848AA"/>
    <w:rsid w:val="00484CD0"/>
    <w:rsid w:val="00484EEF"/>
    <w:rsid w:val="004852C0"/>
    <w:rsid w:val="004852DB"/>
    <w:rsid w:val="00486333"/>
    <w:rsid w:val="004864CA"/>
    <w:rsid w:val="004877D5"/>
    <w:rsid w:val="00487E42"/>
    <w:rsid w:val="004908DE"/>
    <w:rsid w:val="00491266"/>
    <w:rsid w:val="00491347"/>
    <w:rsid w:val="00491CD9"/>
    <w:rsid w:val="00493879"/>
    <w:rsid w:val="00493993"/>
    <w:rsid w:val="00493E6F"/>
    <w:rsid w:val="004940EC"/>
    <w:rsid w:val="0049479D"/>
    <w:rsid w:val="004947B1"/>
    <w:rsid w:val="00494967"/>
    <w:rsid w:val="00494E29"/>
    <w:rsid w:val="004950D6"/>
    <w:rsid w:val="004959B8"/>
    <w:rsid w:val="00496D0F"/>
    <w:rsid w:val="004A01BD"/>
    <w:rsid w:val="004A23B3"/>
    <w:rsid w:val="004A2F6E"/>
    <w:rsid w:val="004A474D"/>
    <w:rsid w:val="004A4F7D"/>
    <w:rsid w:val="004A4FA7"/>
    <w:rsid w:val="004A52F0"/>
    <w:rsid w:val="004A5F16"/>
    <w:rsid w:val="004A5F83"/>
    <w:rsid w:val="004A6166"/>
    <w:rsid w:val="004A6840"/>
    <w:rsid w:val="004A6A70"/>
    <w:rsid w:val="004A6BB8"/>
    <w:rsid w:val="004A6CB4"/>
    <w:rsid w:val="004A7D54"/>
    <w:rsid w:val="004B24FF"/>
    <w:rsid w:val="004B3239"/>
    <w:rsid w:val="004B33C5"/>
    <w:rsid w:val="004B35A8"/>
    <w:rsid w:val="004B3768"/>
    <w:rsid w:val="004B40F3"/>
    <w:rsid w:val="004B44B9"/>
    <w:rsid w:val="004B4676"/>
    <w:rsid w:val="004B52FD"/>
    <w:rsid w:val="004B5C6B"/>
    <w:rsid w:val="004B5F98"/>
    <w:rsid w:val="004B6A81"/>
    <w:rsid w:val="004B6DF9"/>
    <w:rsid w:val="004B7638"/>
    <w:rsid w:val="004B7738"/>
    <w:rsid w:val="004B7AC1"/>
    <w:rsid w:val="004C01A2"/>
    <w:rsid w:val="004C1CD9"/>
    <w:rsid w:val="004C1DD3"/>
    <w:rsid w:val="004C2BDD"/>
    <w:rsid w:val="004C3805"/>
    <w:rsid w:val="004C3F2C"/>
    <w:rsid w:val="004C4D76"/>
    <w:rsid w:val="004C541C"/>
    <w:rsid w:val="004C6081"/>
    <w:rsid w:val="004C65B2"/>
    <w:rsid w:val="004C6E3D"/>
    <w:rsid w:val="004D00AD"/>
    <w:rsid w:val="004D039A"/>
    <w:rsid w:val="004D13F8"/>
    <w:rsid w:val="004D1521"/>
    <w:rsid w:val="004D1C78"/>
    <w:rsid w:val="004D28F1"/>
    <w:rsid w:val="004D2F83"/>
    <w:rsid w:val="004D3203"/>
    <w:rsid w:val="004D540E"/>
    <w:rsid w:val="004D5B2F"/>
    <w:rsid w:val="004D6D32"/>
    <w:rsid w:val="004D738C"/>
    <w:rsid w:val="004D7928"/>
    <w:rsid w:val="004E020C"/>
    <w:rsid w:val="004E110A"/>
    <w:rsid w:val="004E11D8"/>
    <w:rsid w:val="004E11F6"/>
    <w:rsid w:val="004E16D0"/>
    <w:rsid w:val="004E1B9A"/>
    <w:rsid w:val="004E1DAF"/>
    <w:rsid w:val="004E2186"/>
    <w:rsid w:val="004E27D7"/>
    <w:rsid w:val="004E4394"/>
    <w:rsid w:val="004E4C01"/>
    <w:rsid w:val="004E5CFE"/>
    <w:rsid w:val="004E603C"/>
    <w:rsid w:val="004E6087"/>
    <w:rsid w:val="004E6105"/>
    <w:rsid w:val="004F0000"/>
    <w:rsid w:val="004F01AE"/>
    <w:rsid w:val="004F03E8"/>
    <w:rsid w:val="004F0E75"/>
    <w:rsid w:val="004F108B"/>
    <w:rsid w:val="004F14F3"/>
    <w:rsid w:val="004F1A1C"/>
    <w:rsid w:val="004F2D45"/>
    <w:rsid w:val="004F3DF6"/>
    <w:rsid w:val="004F4305"/>
    <w:rsid w:val="004F46BC"/>
    <w:rsid w:val="004F56A3"/>
    <w:rsid w:val="004F5A50"/>
    <w:rsid w:val="004F60F3"/>
    <w:rsid w:val="004F6222"/>
    <w:rsid w:val="004F6868"/>
    <w:rsid w:val="004F70CE"/>
    <w:rsid w:val="004F7415"/>
    <w:rsid w:val="004F7F8D"/>
    <w:rsid w:val="005001A7"/>
    <w:rsid w:val="005011C8"/>
    <w:rsid w:val="00502B73"/>
    <w:rsid w:val="00502EA5"/>
    <w:rsid w:val="00502EA9"/>
    <w:rsid w:val="00503D79"/>
    <w:rsid w:val="00504557"/>
    <w:rsid w:val="00505115"/>
    <w:rsid w:val="00506B95"/>
    <w:rsid w:val="005076FA"/>
    <w:rsid w:val="00507C1E"/>
    <w:rsid w:val="00507D6D"/>
    <w:rsid w:val="0051092E"/>
    <w:rsid w:val="005109C5"/>
    <w:rsid w:val="00510EFC"/>
    <w:rsid w:val="00512273"/>
    <w:rsid w:val="00512998"/>
    <w:rsid w:val="00513C9B"/>
    <w:rsid w:val="005145DA"/>
    <w:rsid w:val="00514BD1"/>
    <w:rsid w:val="00514C04"/>
    <w:rsid w:val="0051569E"/>
    <w:rsid w:val="005157F0"/>
    <w:rsid w:val="00515878"/>
    <w:rsid w:val="00515D5F"/>
    <w:rsid w:val="005161EF"/>
    <w:rsid w:val="0052010E"/>
    <w:rsid w:val="00521CFF"/>
    <w:rsid w:val="0052243F"/>
    <w:rsid w:val="00522CA2"/>
    <w:rsid w:val="005236AE"/>
    <w:rsid w:val="005237C2"/>
    <w:rsid w:val="005237EA"/>
    <w:rsid w:val="00523B0F"/>
    <w:rsid w:val="00525A16"/>
    <w:rsid w:val="00525E93"/>
    <w:rsid w:val="00525EF6"/>
    <w:rsid w:val="005264FD"/>
    <w:rsid w:val="00526FB7"/>
    <w:rsid w:val="00527900"/>
    <w:rsid w:val="005308A0"/>
    <w:rsid w:val="00530B54"/>
    <w:rsid w:val="0053225A"/>
    <w:rsid w:val="00532AE4"/>
    <w:rsid w:val="00533226"/>
    <w:rsid w:val="005335E1"/>
    <w:rsid w:val="00533F58"/>
    <w:rsid w:val="005340E7"/>
    <w:rsid w:val="00534800"/>
    <w:rsid w:val="0053490A"/>
    <w:rsid w:val="00534922"/>
    <w:rsid w:val="005373DE"/>
    <w:rsid w:val="005401E0"/>
    <w:rsid w:val="00541364"/>
    <w:rsid w:val="00541585"/>
    <w:rsid w:val="005417F5"/>
    <w:rsid w:val="0054285E"/>
    <w:rsid w:val="00542D6B"/>
    <w:rsid w:val="005431B1"/>
    <w:rsid w:val="005435A5"/>
    <w:rsid w:val="00544805"/>
    <w:rsid w:val="00544810"/>
    <w:rsid w:val="00544C65"/>
    <w:rsid w:val="0054559E"/>
    <w:rsid w:val="0054568F"/>
    <w:rsid w:val="00545786"/>
    <w:rsid w:val="00545F0A"/>
    <w:rsid w:val="005467E6"/>
    <w:rsid w:val="00546CF9"/>
    <w:rsid w:val="00546D2B"/>
    <w:rsid w:val="0054720C"/>
    <w:rsid w:val="00547677"/>
    <w:rsid w:val="00547751"/>
    <w:rsid w:val="005503C6"/>
    <w:rsid w:val="00550549"/>
    <w:rsid w:val="00550769"/>
    <w:rsid w:val="00551963"/>
    <w:rsid w:val="0055222E"/>
    <w:rsid w:val="0055257C"/>
    <w:rsid w:val="00552A20"/>
    <w:rsid w:val="00552D47"/>
    <w:rsid w:val="00553317"/>
    <w:rsid w:val="00553781"/>
    <w:rsid w:val="00553A3B"/>
    <w:rsid w:val="00553A4E"/>
    <w:rsid w:val="00554EF0"/>
    <w:rsid w:val="0055536E"/>
    <w:rsid w:val="005559E2"/>
    <w:rsid w:val="005564D4"/>
    <w:rsid w:val="005567B0"/>
    <w:rsid w:val="00556E93"/>
    <w:rsid w:val="00560116"/>
    <w:rsid w:val="00560470"/>
    <w:rsid w:val="00561A4F"/>
    <w:rsid w:val="00561A8A"/>
    <w:rsid w:val="0056317A"/>
    <w:rsid w:val="0056351F"/>
    <w:rsid w:val="00563B07"/>
    <w:rsid w:val="00565627"/>
    <w:rsid w:val="00565CA1"/>
    <w:rsid w:val="0056668D"/>
    <w:rsid w:val="00567178"/>
    <w:rsid w:val="00567CC5"/>
    <w:rsid w:val="0057111A"/>
    <w:rsid w:val="00571329"/>
    <w:rsid w:val="00571712"/>
    <w:rsid w:val="0057172B"/>
    <w:rsid w:val="00571DE3"/>
    <w:rsid w:val="00571F0E"/>
    <w:rsid w:val="0057235F"/>
    <w:rsid w:val="00574604"/>
    <w:rsid w:val="005749E5"/>
    <w:rsid w:val="0057731C"/>
    <w:rsid w:val="0058182F"/>
    <w:rsid w:val="00581E88"/>
    <w:rsid w:val="005838A3"/>
    <w:rsid w:val="00584444"/>
    <w:rsid w:val="005847EA"/>
    <w:rsid w:val="00586D44"/>
    <w:rsid w:val="00587F07"/>
    <w:rsid w:val="00587FAB"/>
    <w:rsid w:val="0059090F"/>
    <w:rsid w:val="00590D5F"/>
    <w:rsid w:val="0059326B"/>
    <w:rsid w:val="0059332E"/>
    <w:rsid w:val="0059375F"/>
    <w:rsid w:val="00597D1F"/>
    <w:rsid w:val="005A033D"/>
    <w:rsid w:val="005A08A1"/>
    <w:rsid w:val="005A2311"/>
    <w:rsid w:val="005A24B2"/>
    <w:rsid w:val="005A2DA1"/>
    <w:rsid w:val="005A32D7"/>
    <w:rsid w:val="005A3B1E"/>
    <w:rsid w:val="005A427B"/>
    <w:rsid w:val="005A4F53"/>
    <w:rsid w:val="005A5FE3"/>
    <w:rsid w:val="005A5FEE"/>
    <w:rsid w:val="005A7AF8"/>
    <w:rsid w:val="005B0A8A"/>
    <w:rsid w:val="005B2749"/>
    <w:rsid w:val="005B2978"/>
    <w:rsid w:val="005B2BF6"/>
    <w:rsid w:val="005B36E5"/>
    <w:rsid w:val="005B371A"/>
    <w:rsid w:val="005B372F"/>
    <w:rsid w:val="005B3923"/>
    <w:rsid w:val="005B4C94"/>
    <w:rsid w:val="005B4D4D"/>
    <w:rsid w:val="005B5608"/>
    <w:rsid w:val="005B5DA7"/>
    <w:rsid w:val="005B65F5"/>
    <w:rsid w:val="005B7B68"/>
    <w:rsid w:val="005C1A98"/>
    <w:rsid w:val="005C1CCF"/>
    <w:rsid w:val="005C23C4"/>
    <w:rsid w:val="005C25FB"/>
    <w:rsid w:val="005C27F2"/>
    <w:rsid w:val="005C2CB4"/>
    <w:rsid w:val="005C399C"/>
    <w:rsid w:val="005C48BE"/>
    <w:rsid w:val="005C5128"/>
    <w:rsid w:val="005C52D6"/>
    <w:rsid w:val="005C5AE3"/>
    <w:rsid w:val="005C5C02"/>
    <w:rsid w:val="005C6971"/>
    <w:rsid w:val="005C6ABC"/>
    <w:rsid w:val="005C6E23"/>
    <w:rsid w:val="005C6FE4"/>
    <w:rsid w:val="005C702C"/>
    <w:rsid w:val="005D027B"/>
    <w:rsid w:val="005D02BD"/>
    <w:rsid w:val="005D19CC"/>
    <w:rsid w:val="005D2329"/>
    <w:rsid w:val="005D31F0"/>
    <w:rsid w:val="005D341A"/>
    <w:rsid w:val="005D36FC"/>
    <w:rsid w:val="005D3C41"/>
    <w:rsid w:val="005D3E7E"/>
    <w:rsid w:val="005D3F61"/>
    <w:rsid w:val="005D458D"/>
    <w:rsid w:val="005D58E3"/>
    <w:rsid w:val="005D71B8"/>
    <w:rsid w:val="005D7621"/>
    <w:rsid w:val="005D7B45"/>
    <w:rsid w:val="005D7B82"/>
    <w:rsid w:val="005E0546"/>
    <w:rsid w:val="005E1D56"/>
    <w:rsid w:val="005E23F9"/>
    <w:rsid w:val="005E3434"/>
    <w:rsid w:val="005E3526"/>
    <w:rsid w:val="005E397C"/>
    <w:rsid w:val="005E3D02"/>
    <w:rsid w:val="005E5D1D"/>
    <w:rsid w:val="005E63BD"/>
    <w:rsid w:val="005E66D6"/>
    <w:rsid w:val="005E6C8B"/>
    <w:rsid w:val="005E6D49"/>
    <w:rsid w:val="005E6ECD"/>
    <w:rsid w:val="005E74F0"/>
    <w:rsid w:val="005F19AC"/>
    <w:rsid w:val="005F1B53"/>
    <w:rsid w:val="005F27A1"/>
    <w:rsid w:val="005F3401"/>
    <w:rsid w:val="005F3679"/>
    <w:rsid w:val="005F3C00"/>
    <w:rsid w:val="005F3DBC"/>
    <w:rsid w:val="005F403E"/>
    <w:rsid w:val="005F4356"/>
    <w:rsid w:val="005F4FDF"/>
    <w:rsid w:val="005F55B4"/>
    <w:rsid w:val="005F5CE9"/>
    <w:rsid w:val="005F614D"/>
    <w:rsid w:val="005F69DB"/>
    <w:rsid w:val="005F6B52"/>
    <w:rsid w:val="005F7650"/>
    <w:rsid w:val="00600576"/>
    <w:rsid w:val="0060095C"/>
    <w:rsid w:val="006013A2"/>
    <w:rsid w:val="00601507"/>
    <w:rsid w:val="00601BF3"/>
    <w:rsid w:val="00601D0D"/>
    <w:rsid w:val="00603442"/>
    <w:rsid w:val="00603B1C"/>
    <w:rsid w:val="00603CE3"/>
    <w:rsid w:val="00603E3A"/>
    <w:rsid w:val="006041C4"/>
    <w:rsid w:val="006049D6"/>
    <w:rsid w:val="00604BCB"/>
    <w:rsid w:val="00605235"/>
    <w:rsid w:val="00605520"/>
    <w:rsid w:val="0060557A"/>
    <w:rsid w:val="00605A8F"/>
    <w:rsid w:val="00605F40"/>
    <w:rsid w:val="00607E4C"/>
    <w:rsid w:val="00607F8A"/>
    <w:rsid w:val="006101CE"/>
    <w:rsid w:val="0061134B"/>
    <w:rsid w:val="006119B3"/>
    <w:rsid w:val="00612180"/>
    <w:rsid w:val="006141E0"/>
    <w:rsid w:val="006142B7"/>
    <w:rsid w:val="00614B07"/>
    <w:rsid w:val="00616A47"/>
    <w:rsid w:val="00616AAA"/>
    <w:rsid w:val="00616BDE"/>
    <w:rsid w:val="0061720C"/>
    <w:rsid w:val="006176BE"/>
    <w:rsid w:val="00617777"/>
    <w:rsid w:val="006206BA"/>
    <w:rsid w:val="00621B43"/>
    <w:rsid w:val="0062241F"/>
    <w:rsid w:val="00623849"/>
    <w:rsid w:val="006241AE"/>
    <w:rsid w:val="00624B13"/>
    <w:rsid w:val="00624EC0"/>
    <w:rsid w:val="00625E9E"/>
    <w:rsid w:val="00625EAA"/>
    <w:rsid w:val="00626954"/>
    <w:rsid w:val="00627188"/>
    <w:rsid w:val="00627814"/>
    <w:rsid w:val="00630063"/>
    <w:rsid w:val="00630BD7"/>
    <w:rsid w:val="006310D5"/>
    <w:rsid w:val="00631139"/>
    <w:rsid w:val="0063248B"/>
    <w:rsid w:val="0063330D"/>
    <w:rsid w:val="00634368"/>
    <w:rsid w:val="006345EB"/>
    <w:rsid w:val="006346CE"/>
    <w:rsid w:val="00634FF9"/>
    <w:rsid w:val="00635507"/>
    <w:rsid w:val="00635670"/>
    <w:rsid w:val="0063699E"/>
    <w:rsid w:val="0063782A"/>
    <w:rsid w:val="006400AC"/>
    <w:rsid w:val="00640B50"/>
    <w:rsid w:val="00641A97"/>
    <w:rsid w:val="00641B6F"/>
    <w:rsid w:val="006422E8"/>
    <w:rsid w:val="00642C9F"/>
    <w:rsid w:val="00643921"/>
    <w:rsid w:val="006440C1"/>
    <w:rsid w:val="006444F8"/>
    <w:rsid w:val="006448A7"/>
    <w:rsid w:val="006466D3"/>
    <w:rsid w:val="006467E0"/>
    <w:rsid w:val="00647802"/>
    <w:rsid w:val="0065098E"/>
    <w:rsid w:val="00650CEB"/>
    <w:rsid w:val="0065163D"/>
    <w:rsid w:val="0065166D"/>
    <w:rsid w:val="00651D41"/>
    <w:rsid w:val="00653059"/>
    <w:rsid w:val="00653403"/>
    <w:rsid w:val="00653FD2"/>
    <w:rsid w:val="006540A6"/>
    <w:rsid w:val="00654423"/>
    <w:rsid w:val="006557DD"/>
    <w:rsid w:val="00655BBC"/>
    <w:rsid w:val="00656590"/>
    <w:rsid w:val="00656E90"/>
    <w:rsid w:val="00656EB9"/>
    <w:rsid w:val="00660470"/>
    <w:rsid w:val="0066078F"/>
    <w:rsid w:val="0066173F"/>
    <w:rsid w:val="00661C44"/>
    <w:rsid w:val="00661EEE"/>
    <w:rsid w:val="00662E20"/>
    <w:rsid w:val="00663116"/>
    <w:rsid w:val="0066361A"/>
    <w:rsid w:val="0066368F"/>
    <w:rsid w:val="006638A4"/>
    <w:rsid w:val="00664098"/>
    <w:rsid w:val="0066439F"/>
    <w:rsid w:val="0066493C"/>
    <w:rsid w:val="00664988"/>
    <w:rsid w:val="00664FF9"/>
    <w:rsid w:val="00665272"/>
    <w:rsid w:val="00666E68"/>
    <w:rsid w:val="0066705C"/>
    <w:rsid w:val="0066798A"/>
    <w:rsid w:val="00670014"/>
    <w:rsid w:val="006703D8"/>
    <w:rsid w:val="00671373"/>
    <w:rsid w:val="006720EC"/>
    <w:rsid w:val="006731F6"/>
    <w:rsid w:val="00673C67"/>
    <w:rsid w:val="00674162"/>
    <w:rsid w:val="00675CB2"/>
    <w:rsid w:val="00675D61"/>
    <w:rsid w:val="006763A6"/>
    <w:rsid w:val="00676793"/>
    <w:rsid w:val="00676C0D"/>
    <w:rsid w:val="00676EE8"/>
    <w:rsid w:val="00677216"/>
    <w:rsid w:val="00680A4E"/>
    <w:rsid w:val="0068338A"/>
    <w:rsid w:val="006837BE"/>
    <w:rsid w:val="0068381C"/>
    <w:rsid w:val="00684A2C"/>
    <w:rsid w:val="00684D0F"/>
    <w:rsid w:val="00685562"/>
    <w:rsid w:val="00687FE8"/>
    <w:rsid w:val="006909D5"/>
    <w:rsid w:val="00690A32"/>
    <w:rsid w:val="006910F7"/>
    <w:rsid w:val="006913B1"/>
    <w:rsid w:val="006915D4"/>
    <w:rsid w:val="00692A75"/>
    <w:rsid w:val="00692CC2"/>
    <w:rsid w:val="00692F0B"/>
    <w:rsid w:val="00693A30"/>
    <w:rsid w:val="006944DE"/>
    <w:rsid w:val="0069459E"/>
    <w:rsid w:val="0069496D"/>
    <w:rsid w:val="00694A48"/>
    <w:rsid w:val="006955B0"/>
    <w:rsid w:val="00695AD5"/>
    <w:rsid w:val="00696CB6"/>
    <w:rsid w:val="00697032"/>
    <w:rsid w:val="00697CB6"/>
    <w:rsid w:val="006A1D68"/>
    <w:rsid w:val="006A209C"/>
    <w:rsid w:val="006A2610"/>
    <w:rsid w:val="006A26E5"/>
    <w:rsid w:val="006A278C"/>
    <w:rsid w:val="006A2CFE"/>
    <w:rsid w:val="006A308B"/>
    <w:rsid w:val="006A364C"/>
    <w:rsid w:val="006A3B84"/>
    <w:rsid w:val="006A45BA"/>
    <w:rsid w:val="006A5295"/>
    <w:rsid w:val="006A657F"/>
    <w:rsid w:val="006A6B7A"/>
    <w:rsid w:val="006A6CDD"/>
    <w:rsid w:val="006A6DC1"/>
    <w:rsid w:val="006A7518"/>
    <w:rsid w:val="006B029A"/>
    <w:rsid w:val="006B029D"/>
    <w:rsid w:val="006B0426"/>
    <w:rsid w:val="006B04DC"/>
    <w:rsid w:val="006B1059"/>
    <w:rsid w:val="006B1211"/>
    <w:rsid w:val="006B136F"/>
    <w:rsid w:val="006B2F70"/>
    <w:rsid w:val="006B34E5"/>
    <w:rsid w:val="006B3D84"/>
    <w:rsid w:val="006B4208"/>
    <w:rsid w:val="006B4642"/>
    <w:rsid w:val="006B5604"/>
    <w:rsid w:val="006B573C"/>
    <w:rsid w:val="006B5A73"/>
    <w:rsid w:val="006B625E"/>
    <w:rsid w:val="006B6334"/>
    <w:rsid w:val="006B7648"/>
    <w:rsid w:val="006C0A68"/>
    <w:rsid w:val="006C1BF2"/>
    <w:rsid w:val="006C26D9"/>
    <w:rsid w:val="006C2CF1"/>
    <w:rsid w:val="006C2E25"/>
    <w:rsid w:val="006C362A"/>
    <w:rsid w:val="006C36B9"/>
    <w:rsid w:val="006C3D1F"/>
    <w:rsid w:val="006C3E1A"/>
    <w:rsid w:val="006C4216"/>
    <w:rsid w:val="006C44FB"/>
    <w:rsid w:val="006C45F7"/>
    <w:rsid w:val="006C557B"/>
    <w:rsid w:val="006C5E91"/>
    <w:rsid w:val="006C5E9F"/>
    <w:rsid w:val="006C6321"/>
    <w:rsid w:val="006C6353"/>
    <w:rsid w:val="006C6516"/>
    <w:rsid w:val="006C6638"/>
    <w:rsid w:val="006D0752"/>
    <w:rsid w:val="006D0AE0"/>
    <w:rsid w:val="006D0CB7"/>
    <w:rsid w:val="006D1D88"/>
    <w:rsid w:val="006D218F"/>
    <w:rsid w:val="006D21CF"/>
    <w:rsid w:val="006D2861"/>
    <w:rsid w:val="006D2CC2"/>
    <w:rsid w:val="006D4560"/>
    <w:rsid w:val="006D5236"/>
    <w:rsid w:val="006D67B7"/>
    <w:rsid w:val="006D757E"/>
    <w:rsid w:val="006D762C"/>
    <w:rsid w:val="006E15BB"/>
    <w:rsid w:val="006E1673"/>
    <w:rsid w:val="006E20BB"/>
    <w:rsid w:val="006E2C67"/>
    <w:rsid w:val="006E3742"/>
    <w:rsid w:val="006E3C64"/>
    <w:rsid w:val="006E3E60"/>
    <w:rsid w:val="006E4221"/>
    <w:rsid w:val="006E4B8F"/>
    <w:rsid w:val="006E5334"/>
    <w:rsid w:val="006E579E"/>
    <w:rsid w:val="006E5FED"/>
    <w:rsid w:val="006E6266"/>
    <w:rsid w:val="006E629C"/>
    <w:rsid w:val="006E72EC"/>
    <w:rsid w:val="006E7CA5"/>
    <w:rsid w:val="006F0CB5"/>
    <w:rsid w:val="006F0DC6"/>
    <w:rsid w:val="006F1220"/>
    <w:rsid w:val="006F12FE"/>
    <w:rsid w:val="006F1487"/>
    <w:rsid w:val="006F1691"/>
    <w:rsid w:val="006F1CA3"/>
    <w:rsid w:val="006F1D26"/>
    <w:rsid w:val="006F25F6"/>
    <w:rsid w:val="006F2738"/>
    <w:rsid w:val="006F3151"/>
    <w:rsid w:val="006F3941"/>
    <w:rsid w:val="006F3A75"/>
    <w:rsid w:val="006F423A"/>
    <w:rsid w:val="006F6A6B"/>
    <w:rsid w:val="006F6FC8"/>
    <w:rsid w:val="006F7D5E"/>
    <w:rsid w:val="006F7E86"/>
    <w:rsid w:val="007004C0"/>
    <w:rsid w:val="00700CEE"/>
    <w:rsid w:val="007016A8"/>
    <w:rsid w:val="00702243"/>
    <w:rsid w:val="00703084"/>
    <w:rsid w:val="00703483"/>
    <w:rsid w:val="0070451C"/>
    <w:rsid w:val="007048A7"/>
    <w:rsid w:val="00704941"/>
    <w:rsid w:val="00704C7B"/>
    <w:rsid w:val="00705314"/>
    <w:rsid w:val="00706D76"/>
    <w:rsid w:val="0070787B"/>
    <w:rsid w:val="007114F2"/>
    <w:rsid w:val="00712306"/>
    <w:rsid w:val="00712355"/>
    <w:rsid w:val="00712823"/>
    <w:rsid w:val="00713866"/>
    <w:rsid w:val="00714F02"/>
    <w:rsid w:val="00717FA9"/>
    <w:rsid w:val="007207AA"/>
    <w:rsid w:val="0072103E"/>
    <w:rsid w:val="00722122"/>
    <w:rsid w:val="00722D05"/>
    <w:rsid w:val="007233E1"/>
    <w:rsid w:val="00723C22"/>
    <w:rsid w:val="00723D99"/>
    <w:rsid w:val="00724BF8"/>
    <w:rsid w:val="007254E2"/>
    <w:rsid w:val="00727CF4"/>
    <w:rsid w:val="00730E5D"/>
    <w:rsid w:val="00731792"/>
    <w:rsid w:val="0073185A"/>
    <w:rsid w:val="00731A3E"/>
    <w:rsid w:val="007329F0"/>
    <w:rsid w:val="00733027"/>
    <w:rsid w:val="00733EA0"/>
    <w:rsid w:val="00734319"/>
    <w:rsid w:val="00734573"/>
    <w:rsid w:val="007349B1"/>
    <w:rsid w:val="007349F0"/>
    <w:rsid w:val="007368DF"/>
    <w:rsid w:val="00737EAA"/>
    <w:rsid w:val="0074001F"/>
    <w:rsid w:val="00740248"/>
    <w:rsid w:val="00741866"/>
    <w:rsid w:val="00741C11"/>
    <w:rsid w:val="0074376D"/>
    <w:rsid w:val="007438A4"/>
    <w:rsid w:val="00744AE3"/>
    <w:rsid w:val="00744C9E"/>
    <w:rsid w:val="007450AC"/>
    <w:rsid w:val="00745657"/>
    <w:rsid w:val="007477A1"/>
    <w:rsid w:val="007478EC"/>
    <w:rsid w:val="007505B9"/>
    <w:rsid w:val="00750B38"/>
    <w:rsid w:val="00751CB0"/>
    <w:rsid w:val="007525C1"/>
    <w:rsid w:val="007527C7"/>
    <w:rsid w:val="0075287A"/>
    <w:rsid w:val="00752964"/>
    <w:rsid w:val="0075309F"/>
    <w:rsid w:val="007548BF"/>
    <w:rsid w:val="00755F96"/>
    <w:rsid w:val="0075618C"/>
    <w:rsid w:val="00756566"/>
    <w:rsid w:val="00756D67"/>
    <w:rsid w:val="00757544"/>
    <w:rsid w:val="00760214"/>
    <w:rsid w:val="007616F4"/>
    <w:rsid w:val="00761729"/>
    <w:rsid w:val="00761F3A"/>
    <w:rsid w:val="0076204F"/>
    <w:rsid w:val="007620F1"/>
    <w:rsid w:val="0076319D"/>
    <w:rsid w:val="00763400"/>
    <w:rsid w:val="007639CA"/>
    <w:rsid w:val="00763B87"/>
    <w:rsid w:val="00763D61"/>
    <w:rsid w:val="007644F4"/>
    <w:rsid w:val="00764F26"/>
    <w:rsid w:val="00765156"/>
    <w:rsid w:val="007663E1"/>
    <w:rsid w:val="007674A6"/>
    <w:rsid w:val="007676B0"/>
    <w:rsid w:val="00767DB6"/>
    <w:rsid w:val="00770CE1"/>
    <w:rsid w:val="00770EC4"/>
    <w:rsid w:val="00772CB2"/>
    <w:rsid w:val="00772DAD"/>
    <w:rsid w:val="00773664"/>
    <w:rsid w:val="0077380E"/>
    <w:rsid w:val="00774289"/>
    <w:rsid w:val="0077452D"/>
    <w:rsid w:val="00774E36"/>
    <w:rsid w:val="0077536F"/>
    <w:rsid w:val="00775A1C"/>
    <w:rsid w:val="00776587"/>
    <w:rsid w:val="0077780A"/>
    <w:rsid w:val="00777BB7"/>
    <w:rsid w:val="00780C9B"/>
    <w:rsid w:val="00781204"/>
    <w:rsid w:val="0078193F"/>
    <w:rsid w:val="00782609"/>
    <w:rsid w:val="007828E0"/>
    <w:rsid w:val="007829C3"/>
    <w:rsid w:val="00784519"/>
    <w:rsid w:val="00784839"/>
    <w:rsid w:val="00784C4F"/>
    <w:rsid w:val="007864A0"/>
    <w:rsid w:val="00786E4F"/>
    <w:rsid w:val="00787125"/>
    <w:rsid w:val="007872B3"/>
    <w:rsid w:val="00790002"/>
    <w:rsid w:val="007906D0"/>
    <w:rsid w:val="0079075B"/>
    <w:rsid w:val="007915E6"/>
    <w:rsid w:val="00791A08"/>
    <w:rsid w:val="00791F45"/>
    <w:rsid w:val="00792B56"/>
    <w:rsid w:val="0079445A"/>
    <w:rsid w:val="00794F9B"/>
    <w:rsid w:val="00795E86"/>
    <w:rsid w:val="0079610D"/>
    <w:rsid w:val="00797306"/>
    <w:rsid w:val="007A04FC"/>
    <w:rsid w:val="007A1712"/>
    <w:rsid w:val="007A2EE9"/>
    <w:rsid w:val="007A4748"/>
    <w:rsid w:val="007A5539"/>
    <w:rsid w:val="007A5AA8"/>
    <w:rsid w:val="007A5D0E"/>
    <w:rsid w:val="007A65EF"/>
    <w:rsid w:val="007A6F90"/>
    <w:rsid w:val="007A7071"/>
    <w:rsid w:val="007A73BF"/>
    <w:rsid w:val="007B0329"/>
    <w:rsid w:val="007B0DD8"/>
    <w:rsid w:val="007B14B8"/>
    <w:rsid w:val="007B2B27"/>
    <w:rsid w:val="007B2C37"/>
    <w:rsid w:val="007B2DBC"/>
    <w:rsid w:val="007B35BF"/>
    <w:rsid w:val="007B3BD7"/>
    <w:rsid w:val="007B41B0"/>
    <w:rsid w:val="007B466E"/>
    <w:rsid w:val="007B4AAC"/>
    <w:rsid w:val="007B4E01"/>
    <w:rsid w:val="007B5B43"/>
    <w:rsid w:val="007B5CE2"/>
    <w:rsid w:val="007B659B"/>
    <w:rsid w:val="007B65C3"/>
    <w:rsid w:val="007B6765"/>
    <w:rsid w:val="007B6819"/>
    <w:rsid w:val="007B7F1A"/>
    <w:rsid w:val="007C052C"/>
    <w:rsid w:val="007C0ACD"/>
    <w:rsid w:val="007C155B"/>
    <w:rsid w:val="007C18A6"/>
    <w:rsid w:val="007C20CB"/>
    <w:rsid w:val="007C2658"/>
    <w:rsid w:val="007C26F9"/>
    <w:rsid w:val="007C43D5"/>
    <w:rsid w:val="007C4EEA"/>
    <w:rsid w:val="007C551B"/>
    <w:rsid w:val="007C5D4A"/>
    <w:rsid w:val="007C7607"/>
    <w:rsid w:val="007C7915"/>
    <w:rsid w:val="007C7EC9"/>
    <w:rsid w:val="007D1F07"/>
    <w:rsid w:val="007D222D"/>
    <w:rsid w:val="007D2C0D"/>
    <w:rsid w:val="007D3459"/>
    <w:rsid w:val="007D3BC5"/>
    <w:rsid w:val="007D3F09"/>
    <w:rsid w:val="007D50B7"/>
    <w:rsid w:val="007D536D"/>
    <w:rsid w:val="007D63A4"/>
    <w:rsid w:val="007D647B"/>
    <w:rsid w:val="007D6629"/>
    <w:rsid w:val="007D6CD2"/>
    <w:rsid w:val="007D70C4"/>
    <w:rsid w:val="007D7EEA"/>
    <w:rsid w:val="007E04A4"/>
    <w:rsid w:val="007E04CA"/>
    <w:rsid w:val="007E0711"/>
    <w:rsid w:val="007E0D0F"/>
    <w:rsid w:val="007E1DCC"/>
    <w:rsid w:val="007E39A8"/>
    <w:rsid w:val="007E4634"/>
    <w:rsid w:val="007E463A"/>
    <w:rsid w:val="007E4B3B"/>
    <w:rsid w:val="007E4E32"/>
    <w:rsid w:val="007E5131"/>
    <w:rsid w:val="007E54C0"/>
    <w:rsid w:val="007E567C"/>
    <w:rsid w:val="007E635E"/>
    <w:rsid w:val="007E654F"/>
    <w:rsid w:val="007E67E9"/>
    <w:rsid w:val="007E6A1E"/>
    <w:rsid w:val="007E6C37"/>
    <w:rsid w:val="007E7B11"/>
    <w:rsid w:val="007F1807"/>
    <w:rsid w:val="007F1B35"/>
    <w:rsid w:val="007F2287"/>
    <w:rsid w:val="007F228B"/>
    <w:rsid w:val="007F2CD2"/>
    <w:rsid w:val="007F3562"/>
    <w:rsid w:val="007F3596"/>
    <w:rsid w:val="007F3AF1"/>
    <w:rsid w:val="007F4100"/>
    <w:rsid w:val="007F4A4A"/>
    <w:rsid w:val="007F4A74"/>
    <w:rsid w:val="007F526D"/>
    <w:rsid w:val="007F54DE"/>
    <w:rsid w:val="007F6302"/>
    <w:rsid w:val="007F7955"/>
    <w:rsid w:val="007F7BE6"/>
    <w:rsid w:val="007F7DA0"/>
    <w:rsid w:val="0080059C"/>
    <w:rsid w:val="00800F4E"/>
    <w:rsid w:val="00801925"/>
    <w:rsid w:val="00801DC7"/>
    <w:rsid w:val="00801E58"/>
    <w:rsid w:val="008023F8"/>
    <w:rsid w:val="0080371A"/>
    <w:rsid w:val="0080429C"/>
    <w:rsid w:val="0080536E"/>
    <w:rsid w:val="00805921"/>
    <w:rsid w:val="0080651E"/>
    <w:rsid w:val="00806CEB"/>
    <w:rsid w:val="00806D31"/>
    <w:rsid w:val="00807BA5"/>
    <w:rsid w:val="00807DFD"/>
    <w:rsid w:val="00807E24"/>
    <w:rsid w:val="00810052"/>
    <w:rsid w:val="008103BC"/>
    <w:rsid w:val="00810B6F"/>
    <w:rsid w:val="00811410"/>
    <w:rsid w:val="00812400"/>
    <w:rsid w:val="00813ED0"/>
    <w:rsid w:val="008148E7"/>
    <w:rsid w:val="00814FD7"/>
    <w:rsid w:val="00815CEF"/>
    <w:rsid w:val="008160F8"/>
    <w:rsid w:val="008164AE"/>
    <w:rsid w:val="0081750F"/>
    <w:rsid w:val="00817921"/>
    <w:rsid w:val="00817936"/>
    <w:rsid w:val="00817A5F"/>
    <w:rsid w:val="008204B3"/>
    <w:rsid w:val="0082120B"/>
    <w:rsid w:val="008212E7"/>
    <w:rsid w:val="008213A3"/>
    <w:rsid w:val="00821700"/>
    <w:rsid w:val="0082216D"/>
    <w:rsid w:val="008222D7"/>
    <w:rsid w:val="0082277D"/>
    <w:rsid w:val="00822B61"/>
    <w:rsid w:val="00822FA5"/>
    <w:rsid w:val="008260CA"/>
    <w:rsid w:val="00826339"/>
    <w:rsid w:val="00826C06"/>
    <w:rsid w:val="0082749D"/>
    <w:rsid w:val="00827625"/>
    <w:rsid w:val="00827739"/>
    <w:rsid w:val="0083023F"/>
    <w:rsid w:val="0083054A"/>
    <w:rsid w:val="00831784"/>
    <w:rsid w:val="0083187C"/>
    <w:rsid w:val="008337A2"/>
    <w:rsid w:val="00833A85"/>
    <w:rsid w:val="00835E39"/>
    <w:rsid w:val="00836940"/>
    <w:rsid w:val="00836D72"/>
    <w:rsid w:val="0083734D"/>
    <w:rsid w:val="00837A5B"/>
    <w:rsid w:val="00837A81"/>
    <w:rsid w:val="008400F2"/>
    <w:rsid w:val="00841896"/>
    <w:rsid w:val="00841DAA"/>
    <w:rsid w:val="008423DB"/>
    <w:rsid w:val="00842786"/>
    <w:rsid w:val="00842F78"/>
    <w:rsid w:val="00843647"/>
    <w:rsid w:val="0084407E"/>
    <w:rsid w:val="00844F6E"/>
    <w:rsid w:val="00845775"/>
    <w:rsid w:val="00846605"/>
    <w:rsid w:val="0084687A"/>
    <w:rsid w:val="008472B7"/>
    <w:rsid w:val="00847675"/>
    <w:rsid w:val="00851E03"/>
    <w:rsid w:val="00851FE8"/>
    <w:rsid w:val="00852CF0"/>
    <w:rsid w:val="00853180"/>
    <w:rsid w:val="00853DFE"/>
    <w:rsid w:val="00854943"/>
    <w:rsid w:val="00855AFC"/>
    <w:rsid w:val="00856AF7"/>
    <w:rsid w:val="00857564"/>
    <w:rsid w:val="008602D3"/>
    <w:rsid w:val="00860558"/>
    <w:rsid w:val="00860C4B"/>
    <w:rsid w:val="00860D11"/>
    <w:rsid w:val="00861C3D"/>
    <w:rsid w:val="00863771"/>
    <w:rsid w:val="00864651"/>
    <w:rsid w:val="00864F17"/>
    <w:rsid w:val="00865D2F"/>
    <w:rsid w:val="0086642D"/>
    <w:rsid w:val="008666D7"/>
    <w:rsid w:val="0087112D"/>
    <w:rsid w:val="00871C4D"/>
    <w:rsid w:val="00872AE3"/>
    <w:rsid w:val="00872BA0"/>
    <w:rsid w:val="00872F3A"/>
    <w:rsid w:val="00873C16"/>
    <w:rsid w:val="00873D2F"/>
    <w:rsid w:val="0087510A"/>
    <w:rsid w:val="00875E3F"/>
    <w:rsid w:val="008769A7"/>
    <w:rsid w:val="008771A8"/>
    <w:rsid w:val="008772AF"/>
    <w:rsid w:val="00877647"/>
    <w:rsid w:val="00877C71"/>
    <w:rsid w:val="0088054F"/>
    <w:rsid w:val="00880E12"/>
    <w:rsid w:val="00880ED5"/>
    <w:rsid w:val="0088148C"/>
    <w:rsid w:val="0088230F"/>
    <w:rsid w:val="008824E1"/>
    <w:rsid w:val="00882F53"/>
    <w:rsid w:val="00883524"/>
    <w:rsid w:val="00883E1C"/>
    <w:rsid w:val="008841A0"/>
    <w:rsid w:val="0088493D"/>
    <w:rsid w:val="0088498B"/>
    <w:rsid w:val="00885131"/>
    <w:rsid w:val="00885A69"/>
    <w:rsid w:val="008861BE"/>
    <w:rsid w:val="008876B6"/>
    <w:rsid w:val="00887D9D"/>
    <w:rsid w:val="008929AC"/>
    <w:rsid w:val="00892A4C"/>
    <w:rsid w:val="00892F70"/>
    <w:rsid w:val="00893316"/>
    <w:rsid w:val="00893545"/>
    <w:rsid w:val="008940B9"/>
    <w:rsid w:val="00894172"/>
    <w:rsid w:val="008946B5"/>
    <w:rsid w:val="008946D2"/>
    <w:rsid w:val="00894CE3"/>
    <w:rsid w:val="00895211"/>
    <w:rsid w:val="00895755"/>
    <w:rsid w:val="00896DE2"/>
    <w:rsid w:val="0089716B"/>
    <w:rsid w:val="008973A6"/>
    <w:rsid w:val="008A0DDA"/>
    <w:rsid w:val="008A14EE"/>
    <w:rsid w:val="008A1636"/>
    <w:rsid w:val="008A3543"/>
    <w:rsid w:val="008A3BE1"/>
    <w:rsid w:val="008A4197"/>
    <w:rsid w:val="008A4953"/>
    <w:rsid w:val="008A4C7C"/>
    <w:rsid w:val="008A4CC8"/>
    <w:rsid w:val="008A632B"/>
    <w:rsid w:val="008A6870"/>
    <w:rsid w:val="008A69CB"/>
    <w:rsid w:val="008A6EB1"/>
    <w:rsid w:val="008A7216"/>
    <w:rsid w:val="008B07D6"/>
    <w:rsid w:val="008B193C"/>
    <w:rsid w:val="008B21BE"/>
    <w:rsid w:val="008B311E"/>
    <w:rsid w:val="008B39E8"/>
    <w:rsid w:val="008B3BDE"/>
    <w:rsid w:val="008B510A"/>
    <w:rsid w:val="008B5BE1"/>
    <w:rsid w:val="008B766D"/>
    <w:rsid w:val="008B7711"/>
    <w:rsid w:val="008C0A84"/>
    <w:rsid w:val="008C1383"/>
    <w:rsid w:val="008C2000"/>
    <w:rsid w:val="008C22DB"/>
    <w:rsid w:val="008C25C5"/>
    <w:rsid w:val="008C2A75"/>
    <w:rsid w:val="008C31BF"/>
    <w:rsid w:val="008C382F"/>
    <w:rsid w:val="008C3A57"/>
    <w:rsid w:val="008C4FE7"/>
    <w:rsid w:val="008C59E2"/>
    <w:rsid w:val="008C5D09"/>
    <w:rsid w:val="008C648E"/>
    <w:rsid w:val="008D097B"/>
    <w:rsid w:val="008D0EF7"/>
    <w:rsid w:val="008D0F61"/>
    <w:rsid w:val="008D15EF"/>
    <w:rsid w:val="008D1785"/>
    <w:rsid w:val="008D2AC7"/>
    <w:rsid w:val="008D2B98"/>
    <w:rsid w:val="008D32A6"/>
    <w:rsid w:val="008D3388"/>
    <w:rsid w:val="008D3DA1"/>
    <w:rsid w:val="008D401D"/>
    <w:rsid w:val="008D45AF"/>
    <w:rsid w:val="008D4D04"/>
    <w:rsid w:val="008D53B1"/>
    <w:rsid w:val="008D5CB2"/>
    <w:rsid w:val="008D61E0"/>
    <w:rsid w:val="008D7014"/>
    <w:rsid w:val="008D7083"/>
    <w:rsid w:val="008D7EEB"/>
    <w:rsid w:val="008E022A"/>
    <w:rsid w:val="008E03A7"/>
    <w:rsid w:val="008E052C"/>
    <w:rsid w:val="008E09F5"/>
    <w:rsid w:val="008E0E86"/>
    <w:rsid w:val="008E102E"/>
    <w:rsid w:val="008E1529"/>
    <w:rsid w:val="008E17A0"/>
    <w:rsid w:val="008E1B91"/>
    <w:rsid w:val="008E1BFA"/>
    <w:rsid w:val="008E21D7"/>
    <w:rsid w:val="008E270E"/>
    <w:rsid w:val="008E2D27"/>
    <w:rsid w:val="008E346A"/>
    <w:rsid w:val="008E356F"/>
    <w:rsid w:val="008E3AAC"/>
    <w:rsid w:val="008E465D"/>
    <w:rsid w:val="008E4A45"/>
    <w:rsid w:val="008E4C30"/>
    <w:rsid w:val="008E4FDE"/>
    <w:rsid w:val="008E51C7"/>
    <w:rsid w:val="008E5C71"/>
    <w:rsid w:val="008E6024"/>
    <w:rsid w:val="008E606D"/>
    <w:rsid w:val="008E6143"/>
    <w:rsid w:val="008E7F18"/>
    <w:rsid w:val="008F019D"/>
    <w:rsid w:val="008F092C"/>
    <w:rsid w:val="008F0FA9"/>
    <w:rsid w:val="008F14DC"/>
    <w:rsid w:val="008F18C5"/>
    <w:rsid w:val="008F1C6C"/>
    <w:rsid w:val="008F1E09"/>
    <w:rsid w:val="008F2F17"/>
    <w:rsid w:val="008F33C5"/>
    <w:rsid w:val="008F3668"/>
    <w:rsid w:val="008F3840"/>
    <w:rsid w:val="008F3894"/>
    <w:rsid w:val="008F3C17"/>
    <w:rsid w:val="008F5A8E"/>
    <w:rsid w:val="008F5E21"/>
    <w:rsid w:val="008F625D"/>
    <w:rsid w:val="008F62B3"/>
    <w:rsid w:val="008F732C"/>
    <w:rsid w:val="00900AD3"/>
    <w:rsid w:val="00900C1C"/>
    <w:rsid w:val="009025B3"/>
    <w:rsid w:val="00902841"/>
    <w:rsid w:val="00902D4F"/>
    <w:rsid w:val="009041F9"/>
    <w:rsid w:val="00904F28"/>
    <w:rsid w:val="00904F35"/>
    <w:rsid w:val="009062C8"/>
    <w:rsid w:val="00906E22"/>
    <w:rsid w:val="00907CBC"/>
    <w:rsid w:val="00910447"/>
    <w:rsid w:val="00910839"/>
    <w:rsid w:val="00910BE8"/>
    <w:rsid w:val="0091105E"/>
    <w:rsid w:val="00911440"/>
    <w:rsid w:val="00912E6C"/>
    <w:rsid w:val="009130B6"/>
    <w:rsid w:val="009141FA"/>
    <w:rsid w:val="0091446C"/>
    <w:rsid w:val="00914A11"/>
    <w:rsid w:val="00914A91"/>
    <w:rsid w:val="00916F4B"/>
    <w:rsid w:val="0091726B"/>
    <w:rsid w:val="00917270"/>
    <w:rsid w:val="009177E8"/>
    <w:rsid w:val="00917874"/>
    <w:rsid w:val="00917C32"/>
    <w:rsid w:val="009200B0"/>
    <w:rsid w:val="00920CBE"/>
    <w:rsid w:val="009219C6"/>
    <w:rsid w:val="0092266C"/>
    <w:rsid w:val="00922786"/>
    <w:rsid w:val="00922A15"/>
    <w:rsid w:val="00923C75"/>
    <w:rsid w:val="00924451"/>
    <w:rsid w:val="00924894"/>
    <w:rsid w:val="00926095"/>
    <w:rsid w:val="00926302"/>
    <w:rsid w:val="0092656F"/>
    <w:rsid w:val="00926C15"/>
    <w:rsid w:val="00927CBF"/>
    <w:rsid w:val="0093055D"/>
    <w:rsid w:val="00932710"/>
    <w:rsid w:val="009328C2"/>
    <w:rsid w:val="00932CBD"/>
    <w:rsid w:val="0093359D"/>
    <w:rsid w:val="00933642"/>
    <w:rsid w:val="009337C6"/>
    <w:rsid w:val="00933870"/>
    <w:rsid w:val="0093388F"/>
    <w:rsid w:val="00934032"/>
    <w:rsid w:val="00934DB9"/>
    <w:rsid w:val="009355F7"/>
    <w:rsid w:val="00935A72"/>
    <w:rsid w:val="009407EE"/>
    <w:rsid w:val="00940D85"/>
    <w:rsid w:val="009414B7"/>
    <w:rsid w:val="00941E25"/>
    <w:rsid w:val="00942235"/>
    <w:rsid w:val="0094243B"/>
    <w:rsid w:val="0094272F"/>
    <w:rsid w:val="00942F27"/>
    <w:rsid w:val="00943E97"/>
    <w:rsid w:val="00943EFC"/>
    <w:rsid w:val="00944A15"/>
    <w:rsid w:val="00944BC7"/>
    <w:rsid w:val="00945961"/>
    <w:rsid w:val="00946364"/>
    <w:rsid w:val="00946AC9"/>
    <w:rsid w:val="009477EC"/>
    <w:rsid w:val="00947CAF"/>
    <w:rsid w:val="00947D1A"/>
    <w:rsid w:val="00950729"/>
    <w:rsid w:val="00950A45"/>
    <w:rsid w:val="009511CD"/>
    <w:rsid w:val="0095151A"/>
    <w:rsid w:val="00951829"/>
    <w:rsid w:val="00951E49"/>
    <w:rsid w:val="009522F2"/>
    <w:rsid w:val="00953DDF"/>
    <w:rsid w:val="009542E1"/>
    <w:rsid w:val="009544BF"/>
    <w:rsid w:val="009556EE"/>
    <w:rsid w:val="0095619F"/>
    <w:rsid w:val="00956E36"/>
    <w:rsid w:val="00957642"/>
    <w:rsid w:val="00957FE3"/>
    <w:rsid w:val="00960052"/>
    <w:rsid w:val="009606EE"/>
    <w:rsid w:val="00961C70"/>
    <w:rsid w:val="00963197"/>
    <w:rsid w:val="0096375E"/>
    <w:rsid w:val="0096381A"/>
    <w:rsid w:val="00964382"/>
    <w:rsid w:val="009659F7"/>
    <w:rsid w:val="00966ED7"/>
    <w:rsid w:val="00967C9F"/>
    <w:rsid w:val="009704CD"/>
    <w:rsid w:val="009708AE"/>
    <w:rsid w:val="00974405"/>
    <w:rsid w:val="00974B89"/>
    <w:rsid w:val="00974DD8"/>
    <w:rsid w:val="00975993"/>
    <w:rsid w:val="0097766C"/>
    <w:rsid w:val="00977B11"/>
    <w:rsid w:val="00980634"/>
    <w:rsid w:val="00980F54"/>
    <w:rsid w:val="00981B9F"/>
    <w:rsid w:val="00982894"/>
    <w:rsid w:val="00983D17"/>
    <w:rsid w:val="00983E72"/>
    <w:rsid w:val="00983F51"/>
    <w:rsid w:val="00984096"/>
    <w:rsid w:val="00984ECD"/>
    <w:rsid w:val="009852BE"/>
    <w:rsid w:val="00985918"/>
    <w:rsid w:val="0098680C"/>
    <w:rsid w:val="0098726C"/>
    <w:rsid w:val="00987DE9"/>
    <w:rsid w:val="00987E12"/>
    <w:rsid w:val="00991766"/>
    <w:rsid w:val="00991E4A"/>
    <w:rsid w:val="00992689"/>
    <w:rsid w:val="00993E1C"/>
    <w:rsid w:val="009943C3"/>
    <w:rsid w:val="00995D94"/>
    <w:rsid w:val="009977F9"/>
    <w:rsid w:val="00997D6A"/>
    <w:rsid w:val="009A0167"/>
    <w:rsid w:val="009A117D"/>
    <w:rsid w:val="009A1C9A"/>
    <w:rsid w:val="009A2B82"/>
    <w:rsid w:val="009A351B"/>
    <w:rsid w:val="009A3676"/>
    <w:rsid w:val="009A48AC"/>
    <w:rsid w:val="009A5D46"/>
    <w:rsid w:val="009A6019"/>
    <w:rsid w:val="009A6DF4"/>
    <w:rsid w:val="009A7934"/>
    <w:rsid w:val="009A7B16"/>
    <w:rsid w:val="009A7DDB"/>
    <w:rsid w:val="009A7F1E"/>
    <w:rsid w:val="009A7FCE"/>
    <w:rsid w:val="009B03B6"/>
    <w:rsid w:val="009B08CC"/>
    <w:rsid w:val="009B0B74"/>
    <w:rsid w:val="009B29E4"/>
    <w:rsid w:val="009B3BB5"/>
    <w:rsid w:val="009B3FD8"/>
    <w:rsid w:val="009B46EC"/>
    <w:rsid w:val="009B54C7"/>
    <w:rsid w:val="009B54F8"/>
    <w:rsid w:val="009B582C"/>
    <w:rsid w:val="009B593F"/>
    <w:rsid w:val="009B5C05"/>
    <w:rsid w:val="009B5C35"/>
    <w:rsid w:val="009B5F4B"/>
    <w:rsid w:val="009B6DE5"/>
    <w:rsid w:val="009C0129"/>
    <w:rsid w:val="009C012A"/>
    <w:rsid w:val="009C0230"/>
    <w:rsid w:val="009C0AB9"/>
    <w:rsid w:val="009C0FD5"/>
    <w:rsid w:val="009C4407"/>
    <w:rsid w:val="009C5275"/>
    <w:rsid w:val="009C7EE4"/>
    <w:rsid w:val="009D05AF"/>
    <w:rsid w:val="009D0DD3"/>
    <w:rsid w:val="009D2C34"/>
    <w:rsid w:val="009D3AD0"/>
    <w:rsid w:val="009D4168"/>
    <w:rsid w:val="009D4F9F"/>
    <w:rsid w:val="009D5616"/>
    <w:rsid w:val="009D65E8"/>
    <w:rsid w:val="009D67EA"/>
    <w:rsid w:val="009D693F"/>
    <w:rsid w:val="009D6D13"/>
    <w:rsid w:val="009D7398"/>
    <w:rsid w:val="009D7CF3"/>
    <w:rsid w:val="009E062F"/>
    <w:rsid w:val="009E104F"/>
    <w:rsid w:val="009E13AD"/>
    <w:rsid w:val="009E201C"/>
    <w:rsid w:val="009E20E1"/>
    <w:rsid w:val="009E21E9"/>
    <w:rsid w:val="009E2AA1"/>
    <w:rsid w:val="009E2ECC"/>
    <w:rsid w:val="009E354D"/>
    <w:rsid w:val="009E4056"/>
    <w:rsid w:val="009E5385"/>
    <w:rsid w:val="009E580A"/>
    <w:rsid w:val="009E59EE"/>
    <w:rsid w:val="009E620D"/>
    <w:rsid w:val="009E6AAB"/>
    <w:rsid w:val="009E775F"/>
    <w:rsid w:val="009E7A52"/>
    <w:rsid w:val="009F0F58"/>
    <w:rsid w:val="009F0F69"/>
    <w:rsid w:val="009F1D5C"/>
    <w:rsid w:val="009F236A"/>
    <w:rsid w:val="009F2745"/>
    <w:rsid w:val="009F2BED"/>
    <w:rsid w:val="009F3DFA"/>
    <w:rsid w:val="009F3FA1"/>
    <w:rsid w:val="009F4C31"/>
    <w:rsid w:val="009F555A"/>
    <w:rsid w:val="009F60F2"/>
    <w:rsid w:val="009F724E"/>
    <w:rsid w:val="00A0030E"/>
    <w:rsid w:val="00A00CB1"/>
    <w:rsid w:val="00A00E41"/>
    <w:rsid w:val="00A00E96"/>
    <w:rsid w:val="00A00F3A"/>
    <w:rsid w:val="00A025BC"/>
    <w:rsid w:val="00A028B7"/>
    <w:rsid w:val="00A0296C"/>
    <w:rsid w:val="00A054C7"/>
    <w:rsid w:val="00A05584"/>
    <w:rsid w:val="00A0583B"/>
    <w:rsid w:val="00A05B5C"/>
    <w:rsid w:val="00A062B2"/>
    <w:rsid w:val="00A065D7"/>
    <w:rsid w:val="00A06E2C"/>
    <w:rsid w:val="00A0722F"/>
    <w:rsid w:val="00A07B7A"/>
    <w:rsid w:val="00A10F61"/>
    <w:rsid w:val="00A11284"/>
    <w:rsid w:val="00A11741"/>
    <w:rsid w:val="00A11A73"/>
    <w:rsid w:val="00A12F28"/>
    <w:rsid w:val="00A14084"/>
    <w:rsid w:val="00A1445D"/>
    <w:rsid w:val="00A146D4"/>
    <w:rsid w:val="00A1481A"/>
    <w:rsid w:val="00A1515E"/>
    <w:rsid w:val="00A15A69"/>
    <w:rsid w:val="00A16319"/>
    <w:rsid w:val="00A163AC"/>
    <w:rsid w:val="00A166AE"/>
    <w:rsid w:val="00A169E4"/>
    <w:rsid w:val="00A176E1"/>
    <w:rsid w:val="00A17FBC"/>
    <w:rsid w:val="00A206EF"/>
    <w:rsid w:val="00A20F48"/>
    <w:rsid w:val="00A216E4"/>
    <w:rsid w:val="00A2199D"/>
    <w:rsid w:val="00A21B2C"/>
    <w:rsid w:val="00A2317A"/>
    <w:rsid w:val="00A23582"/>
    <w:rsid w:val="00A2396A"/>
    <w:rsid w:val="00A23E33"/>
    <w:rsid w:val="00A241EC"/>
    <w:rsid w:val="00A261B8"/>
    <w:rsid w:val="00A2644D"/>
    <w:rsid w:val="00A267FC"/>
    <w:rsid w:val="00A26A38"/>
    <w:rsid w:val="00A26A51"/>
    <w:rsid w:val="00A270E3"/>
    <w:rsid w:val="00A30CED"/>
    <w:rsid w:val="00A31E03"/>
    <w:rsid w:val="00A322D2"/>
    <w:rsid w:val="00A32701"/>
    <w:rsid w:val="00A32745"/>
    <w:rsid w:val="00A33B33"/>
    <w:rsid w:val="00A34115"/>
    <w:rsid w:val="00A34A34"/>
    <w:rsid w:val="00A34B58"/>
    <w:rsid w:val="00A34BE6"/>
    <w:rsid w:val="00A34F9C"/>
    <w:rsid w:val="00A351E7"/>
    <w:rsid w:val="00A351EB"/>
    <w:rsid w:val="00A359C8"/>
    <w:rsid w:val="00A35A1E"/>
    <w:rsid w:val="00A363DC"/>
    <w:rsid w:val="00A3709D"/>
    <w:rsid w:val="00A372D0"/>
    <w:rsid w:val="00A37445"/>
    <w:rsid w:val="00A3767F"/>
    <w:rsid w:val="00A37FAC"/>
    <w:rsid w:val="00A40CC3"/>
    <w:rsid w:val="00A41D33"/>
    <w:rsid w:val="00A420BF"/>
    <w:rsid w:val="00A43056"/>
    <w:rsid w:val="00A439C2"/>
    <w:rsid w:val="00A4482C"/>
    <w:rsid w:val="00A4618D"/>
    <w:rsid w:val="00A46E7E"/>
    <w:rsid w:val="00A46ECA"/>
    <w:rsid w:val="00A47452"/>
    <w:rsid w:val="00A47E92"/>
    <w:rsid w:val="00A5063D"/>
    <w:rsid w:val="00A50D83"/>
    <w:rsid w:val="00A51029"/>
    <w:rsid w:val="00A51C72"/>
    <w:rsid w:val="00A51D8A"/>
    <w:rsid w:val="00A52317"/>
    <w:rsid w:val="00A525CE"/>
    <w:rsid w:val="00A52672"/>
    <w:rsid w:val="00A526DB"/>
    <w:rsid w:val="00A53CF4"/>
    <w:rsid w:val="00A54466"/>
    <w:rsid w:val="00A55306"/>
    <w:rsid w:val="00A55BC1"/>
    <w:rsid w:val="00A56331"/>
    <w:rsid w:val="00A566DE"/>
    <w:rsid w:val="00A57D4A"/>
    <w:rsid w:val="00A602B1"/>
    <w:rsid w:val="00A628B2"/>
    <w:rsid w:val="00A62AF1"/>
    <w:rsid w:val="00A63F8B"/>
    <w:rsid w:val="00A67D5D"/>
    <w:rsid w:val="00A7065A"/>
    <w:rsid w:val="00A710C2"/>
    <w:rsid w:val="00A7176D"/>
    <w:rsid w:val="00A71F08"/>
    <w:rsid w:val="00A74D87"/>
    <w:rsid w:val="00A74E30"/>
    <w:rsid w:val="00A75C16"/>
    <w:rsid w:val="00A75D30"/>
    <w:rsid w:val="00A76700"/>
    <w:rsid w:val="00A76866"/>
    <w:rsid w:val="00A7761F"/>
    <w:rsid w:val="00A7785A"/>
    <w:rsid w:val="00A77C72"/>
    <w:rsid w:val="00A82680"/>
    <w:rsid w:val="00A835C2"/>
    <w:rsid w:val="00A838C5"/>
    <w:rsid w:val="00A83FB8"/>
    <w:rsid w:val="00A84608"/>
    <w:rsid w:val="00A84F3F"/>
    <w:rsid w:val="00A856AE"/>
    <w:rsid w:val="00A86146"/>
    <w:rsid w:val="00A87460"/>
    <w:rsid w:val="00A87569"/>
    <w:rsid w:val="00A90766"/>
    <w:rsid w:val="00A90A98"/>
    <w:rsid w:val="00A9140B"/>
    <w:rsid w:val="00A9160F"/>
    <w:rsid w:val="00A916B0"/>
    <w:rsid w:val="00A9198B"/>
    <w:rsid w:val="00A9242F"/>
    <w:rsid w:val="00A92B5E"/>
    <w:rsid w:val="00A9437A"/>
    <w:rsid w:val="00A94EA2"/>
    <w:rsid w:val="00A94F72"/>
    <w:rsid w:val="00A95D07"/>
    <w:rsid w:val="00A95E5A"/>
    <w:rsid w:val="00A960A4"/>
    <w:rsid w:val="00A9612A"/>
    <w:rsid w:val="00A9652B"/>
    <w:rsid w:val="00A96C6B"/>
    <w:rsid w:val="00A96C73"/>
    <w:rsid w:val="00A96F4D"/>
    <w:rsid w:val="00A9741D"/>
    <w:rsid w:val="00A97710"/>
    <w:rsid w:val="00A97F2B"/>
    <w:rsid w:val="00AA0834"/>
    <w:rsid w:val="00AA0963"/>
    <w:rsid w:val="00AA19D2"/>
    <w:rsid w:val="00AA2E5E"/>
    <w:rsid w:val="00AA2FFB"/>
    <w:rsid w:val="00AA2FFE"/>
    <w:rsid w:val="00AA36AB"/>
    <w:rsid w:val="00AA3933"/>
    <w:rsid w:val="00AA3A97"/>
    <w:rsid w:val="00AA4F32"/>
    <w:rsid w:val="00AA4F93"/>
    <w:rsid w:val="00AA64A3"/>
    <w:rsid w:val="00AA6713"/>
    <w:rsid w:val="00AA6912"/>
    <w:rsid w:val="00AA69AC"/>
    <w:rsid w:val="00AA6C3E"/>
    <w:rsid w:val="00AA73E5"/>
    <w:rsid w:val="00AB087D"/>
    <w:rsid w:val="00AB0EE1"/>
    <w:rsid w:val="00AB224D"/>
    <w:rsid w:val="00AB2369"/>
    <w:rsid w:val="00AB3145"/>
    <w:rsid w:val="00AB339B"/>
    <w:rsid w:val="00AB35B6"/>
    <w:rsid w:val="00AB3DEB"/>
    <w:rsid w:val="00AB440E"/>
    <w:rsid w:val="00AB4E7C"/>
    <w:rsid w:val="00AB558D"/>
    <w:rsid w:val="00AB5878"/>
    <w:rsid w:val="00AB6D33"/>
    <w:rsid w:val="00AB6D56"/>
    <w:rsid w:val="00AB73ED"/>
    <w:rsid w:val="00AB7E3C"/>
    <w:rsid w:val="00AC0E8F"/>
    <w:rsid w:val="00AC0FD2"/>
    <w:rsid w:val="00AC1BD5"/>
    <w:rsid w:val="00AC2607"/>
    <w:rsid w:val="00AC273A"/>
    <w:rsid w:val="00AC3157"/>
    <w:rsid w:val="00AC3426"/>
    <w:rsid w:val="00AC377E"/>
    <w:rsid w:val="00AC42FF"/>
    <w:rsid w:val="00AC4494"/>
    <w:rsid w:val="00AC46C2"/>
    <w:rsid w:val="00AC52FC"/>
    <w:rsid w:val="00AC5F81"/>
    <w:rsid w:val="00AC60E1"/>
    <w:rsid w:val="00AC6E4F"/>
    <w:rsid w:val="00AC7743"/>
    <w:rsid w:val="00AD05F6"/>
    <w:rsid w:val="00AD0928"/>
    <w:rsid w:val="00AD11FD"/>
    <w:rsid w:val="00AD18E7"/>
    <w:rsid w:val="00AD1A82"/>
    <w:rsid w:val="00AD336B"/>
    <w:rsid w:val="00AD526F"/>
    <w:rsid w:val="00AD54B4"/>
    <w:rsid w:val="00AD5B03"/>
    <w:rsid w:val="00AD631E"/>
    <w:rsid w:val="00AD788C"/>
    <w:rsid w:val="00AE00A6"/>
    <w:rsid w:val="00AE0A01"/>
    <w:rsid w:val="00AE17FC"/>
    <w:rsid w:val="00AE1D6D"/>
    <w:rsid w:val="00AE1FE7"/>
    <w:rsid w:val="00AE24B2"/>
    <w:rsid w:val="00AE2EA9"/>
    <w:rsid w:val="00AE380D"/>
    <w:rsid w:val="00AE39B5"/>
    <w:rsid w:val="00AE3D92"/>
    <w:rsid w:val="00AE4FAD"/>
    <w:rsid w:val="00AE5609"/>
    <w:rsid w:val="00AE56AE"/>
    <w:rsid w:val="00AE5A23"/>
    <w:rsid w:val="00AE6EEB"/>
    <w:rsid w:val="00AE7913"/>
    <w:rsid w:val="00AE795F"/>
    <w:rsid w:val="00AE7C39"/>
    <w:rsid w:val="00AF01C5"/>
    <w:rsid w:val="00AF033F"/>
    <w:rsid w:val="00AF0ABF"/>
    <w:rsid w:val="00AF0CC0"/>
    <w:rsid w:val="00AF0D98"/>
    <w:rsid w:val="00AF1B00"/>
    <w:rsid w:val="00AF276D"/>
    <w:rsid w:val="00AF40D3"/>
    <w:rsid w:val="00AF4922"/>
    <w:rsid w:val="00AF4A30"/>
    <w:rsid w:val="00AF60DB"/>
    <w:rsid w:val="00AF6342"/>
    <w:rsid w:val="00AF790E"/>
    <w:rsid w:val="00B00576"/>
    <w:rsid w:val="00B00AAB"/>
    <w:rsid w:val="00B01D4E"/>
    <w:rsid w:val="00B01F19"/>
    <w:rsid w:val="00B02FB3"/>
    <w:rsid w:val="00B03555"/>
    <w:rsid w:val="00B03E35"/>
    <w:rsid w:val="00B050B3"/>
    <w:rsid w:val="00B0570F"/>
    <w:rsid w:val="00B0576C"/>
    <w:rsid w:val="00B059B9"/>
    <w:rsid w:val="00B05E08"/>
    <w:rsid w:val="00B05F11"/>
    <w:rsid w:val="00B077F1"/>
    <w:rsid w:val="00B07ED2"/>
    <w:rsid w:val="00B07F72"/>
    <w:rsid w:val="00B11392"/>
    <w:rsid w:val="00B115F6"/>
    <w:rsid w:val="00B116C4"/>
    <w:rsid w:val="00B135CE"/>
    <w:rsid w:val="00B1374C"/>
    <w:rsid w:val="00B13814"/>
    <w:rsid w:val="00B138D1"/>
    <w:rsid w:val="00B13A84"/>
    <w:rsid w:val="00B13CA0"/>
    <w:rsid w:val="00B13D8E"/>
    <w:rsid w:val="00B14B80"/>
    <w:rsid w:val="00B14E09"/>
    <w:rsid w:val="00B1579F"/>
    <w:rsid w:val="00B15D45"/>
    <w:rsid w:val="00B1670C"/>
    <w:rsid w:val="00B171AB"/>
    <w:rsid w:val="00B17C63"/>
    <w:rsid w:val="00B17F15"/>
    <w:rsid w:val="00B203FB"/>
    <w:rsid w:val="00B20A99"/>
    <w:rsid w:val="00B21DAF"/>
    <w:rsid w:val="00B22700"/>
    <w:rsid w:val="00B2275D"/>
    <w:rsid w:val="00B24364"/>
    <w:rsid w:val="00B26AF3"/>
    <w:rsid w:val="00B2751D"/>
    <w:rsid w:val="00B2776E"/>
    <w:rsid w:val="00B27D1D"/>
    <w:rsid w:val="00B27DBD"/>
    <w:rsid w:val="00B301F7"/>
    <w:rsid w:val="00B312D1"/>
    <w:rsid w:val="00B31EA7"/>
    <w:rsid w:val="00B32093"/>
    <w:rsid w:val="00B322B3"/>
    <w:rsid w:val="00B33C21"/>
    <w:rsid w:val="00B33DA8"/>
    <w:rsid w:val="00B341F8"/>
    <w:rsid w:val="00B36BF5"/>
    <w:rsid w:val="00B37AD2"/>
    <w:rsid w:val="00B4007E"/>
    <w:rsid w:val="00B400B3"/>
    <w:rsid w:val="00B4095A"/>
    <w:rsid w:val="00B40DFC"/>
    <w:rsid w:val="00B4157F"/>
    <w:rsid w:val="00B41813"/>
    <w:rsid w:val="00B4361F"/>
    <w:rsid w:val="00B43CB4"/>
    <w:rsid w:val="00B4455B"/>
    <w:rsid w:val="00B44817"/>
    <w:rsid w:val="00B45EA3"/>
    <w:rsid w:val="00B45FEF"/>
    <w:rsid w:val="00B461CF"/>
    <w:rsid w:val="00B4647D"/>
    <w:rsid w:val="00B466EE"/>
    <w:rsid w:val="00B4674D"/>
    <w:rsid w:val="00B4741E"/>
    <w:rsid w:val="00B4794A"/>
    <w:rsid w:val="00B504A7"/>
    <w:rsid w:val="00B51A75"/>
    <w:rsid w:val="00B53306"/>
    <w:rsid w:val="00B536F4"/>
    <w:rsid w:val="00B53CED"/>
    <w:rsid w:val="00B547D3"/>
    <w:rsid w:val="00B54C20"/>
    <w:rsid w:val="00B552D3"/>
    <w:rsid w:val="00B602C8"/>
    <w:rsid w:val="00B60393"/>
    <w:rsid w:val="00B603F2"/>
    <w:rsid w:val="00B60721"/>
    <w:rsid w:val="00B60C0D"/>
    <w:rsid w:val="00B61323"/>
    <w:rsid w:val="00B61EA8"/>
    <w:rsid w:val="00B6294A"/>
    <w:rsid w:val="00B636E2"/>
    <w:rsid w:val="00B63B0D"/>
    <w:rsid w:val="00B6429E"/>
    <w:rsid w:val="00B67235"/>
    <w:rsid w:val="00B70673"/>
    <w:rsid w:val="00B70B30"/>
    <w:rsid w:val="00B71242"/>
    <w:rsid w:val="00B715D3"/>
    <w:rsid w:val="00B72133"/>
    <w:rsid w:val="00B73C41"/>
    <w:rsid w:val="00B740E0"/>
    <w:rsid w:val="00B75656"/>
    <w:rsid w:val="00B75E8B"/>
    <w:rsid w:val="00B768EB"/>
    <w:rsid w:val="00B76F18"/>
    <w:rsid w:val="00B80914"/>
    <w:rsid w:val="00B81B2C"/>
    <w:rsid w:val="00B81B60"/>
    <w:rsid w:val="00B81D5E"/>
    <w:rsid w:val="00B83A38"/>
    <w:rsid w:val="00B83B1F"/>
    <w:rsid w:val="00B83E3A"/>
    <w:rsid w:val="00B84026"/>
    <w:rsid w:val="00B8425E"/>
    <w:rsid w:val="00B84924"/>
    <w:rsid w:val="00B84E2F"/>
    <w:rsid w:val="00B853AE"/>
    <w:rsid w:val="00B85950"/>
    <w:rsid w:val="00B85C9C"/>
    <w:rsid w:val="00B8619E"/>
    <w:rsid w:val="00B875F4"/>
    <w:rsid w:val="00B8790C"/>
    <w:rsid w:val="00B918C7"/>
    <w:rsid w:val="00B9200E"/>
    <w:rsid w:val="00B9207E"/>
    <w:rsid w:val="00B94057"/>
    <w:rsid w:val="00B94A8D"/>
    <w:rsid w:val="00B96FBE"/>
    <w:rsid w:val="00B9701D"/>
    <w:rsid w:val="00B975A7"/>
    <w:rsid w:val="00BA023E"/>
    <w:rsid w:val="00BA04C6"/>
    <w:rsid w:val="00BA0F14"/>
    <w:rsid w:val="00BA13EC"/>
    <w:rsid w:val="00BA1BD3"/>
    <w:rsid w:val="00BA1C2C"/>
    <w:rsid w:val="00BA239F"/>
    <w:rsid w:val="00BA38DA"/>
    <w:rsid w:val="00BA3CE0"/>
    <w:rsid w:val="00BA3F2A"/>
    <w:rsid w:val="00BA4C3D"/>
    <w:rsid w:val="00BA4C89"/>
    <w:rsid w:val="00BA4D54"/>
    <w:rsid w:val="00BA5E11"/>
    <w:rsid w:val="00BA7651"/>
    <w:rsid w:val="00BB02C2"/>
    <w:rsid w:val="00BB05E9"/>
    <w:rsid w:val="00BB1597"/>
    <w:rsid w:val="00BB167B"/>
    <w:rsid w:val="00BB1A52"/>
    <w:rsid w:val="00BB1B16"/>
    <w:rsid w:val="00BB24DB"/>
    <w:rsid w:val="00BB2504"/>
    <w:rsid w:val="00BB323A"/>
    <w:rsid w:val="00BB4F5A"/>
    <w:rsid w:val="00BB636C"/>
    <w:rsid w:val="00BB796A"/>
    <w:rsid w:val="00BC02B6"/>
    <w:rsid w:val="00BC0C15"/>
    <w:rsid w:val="00BC2807"/>
    <w:rsid w:val="00BC2BAA"/>
    <w:rsid w:val="00BC2D92"/>
    <w:rsid w:val="00BC2FBF"/>
    <w:rsid w:val="00BC35A9"/>
    <w:rsid w:val="00BC3894"/>
    <w:rsid w:val="00BC4F23"/>
    <w:rsid w:val="00BC5CDF"/>
    <w:rsid w:val="00BC5E08"/>
    <w:rsid w:val="00BC62D5"/>
    <w:rsid w:val="00BC70A5"/>
    <w:rsid w:val="00BD07A2"/>
    <w:rsid w:val="00BD14C5"/>
    <w:rsid w:val="00BD16F0"/>
    <w:rsid w:val="00BD1B88"/>
    <w:rsid w:val="00BD1C2E"/>
    <w:rsid w:val="00BD26DE"/>
    <w:rsid w:val="00BD29CB"/>
    <w:rsid w:val="00BD29EB"/>
    <w:rsid w:val="00BD3091"/>
    <w:rsid w:val="00BD3784"/>
    <w:rsid w:val="00BD3B6F"/>
    <w:rsid w:val="00BD5F93"/>
    <w:rsid w:val="00BD5FEA"/>
    <w:rsid w:val="00BD67B9"/>
    <w:rsid w:val="00BD761B"/>
    <w:rsid w:val="00BD78F4"/>
    <w:rsid w:val="00BE0351"/>
    <w:rsid w:val="00BE1313"/>
    <w:rsid w:val="00BE2BFC"/>
    <w:rsid w:val="00BE366F"/>
    <w:rsid w:val="00BE3831"/>
    <w:rsid w:val="00BE4DBE"/>
    <w:rsid w:val="00BE5E7F"/>
    <w:rsid w:val="00BE6062"/>
    <w:rsid w:val="00BE6EA7"/>
    <w:rsid w:val="00BE6ED1"/>
    <w:rsid w:val="00BE72D7"/>
    <w:rsid w:val="00BF0266"/>
    <w:rsid w:val="00BF09A4"/>
    <w:rsid w:val="00BF0B2C"/>
    <w:rsid w:val="00BF0C45"/>
    <w:rsid w:val="00BF11BF"/>
    <w:rsid w:val="00BF12A8"/>
    <w:rsid w:val="00BF19E4"/>
    <w:rsid w:val="00BF3834"/>
    <w:rsid w:val="00BF39EF"/>
    <w:rsid w:val="00BF3DA1"/>
    <w:rsid w:val="00BF3E5A"/>
    <w:rsid w:val="00BF44B8"/>
    <w:rsid w:val="00BF5CCC"/>
    <w:rsid w:val="00BF693C"/>
    <w:rsid w:val="00BF6CE0"/>
    <w:rsid w:val="00BF6E57"/>
    <w:rsid w:val="00BF708D"/>
    <w:rsid w:val="00BF7311"/>
    <w:rsid w:val="00BF7D7D"/>
    <w:rsid w:val="00BF7F3A"/>
    <w:rsid w:val="00C00966"/>
    <w:rsid w:val="00C00A91"/>
    <w:rsid w:val="00C00B28"/>
    <w:rsid w:val="00C00B75"/>
    <w:rsid w:val="00C00B92"/>
    <w:rsid w:val="00C01466"/>
    <w:rsid w:val="00C01C71"/>
    <w:rsid w:val="00C03A72"/>
    <w:rsid w:val="00C03DAA"/>
    <w:rsid w:val="00C05E61"/>
    <w:rsid w:val="00C07278"/>
    <w:rsid w:val="00C100E0"/>
    <w:rsid w:val="00C11188"/>
    <w:rsid w:val="00C12F3C"/>
    <w:rsid w:val="00C138C7"/>
    <w:rsid w:val="00C144D1"/>
    <w:rsid w:val="00C14560"/>
    <w:rsid w:val="00C14746"/>
    <w:rsid w:val="00C14E7B"/>
    <w:rsid w:val="00C152E7"/>
    <w:rsid w:val="00C15D30"/>
    <w:rsid w:val="00C173B8"/>
    <w:rsid w:val="00C17C5E"/>
    <w:rsid w:val="00C17EFF"/>
    <w:rsid w:val="00C2045A"/>
    <w:rsid w:val="00C20632"/>
    <w:rsid w:val="00C20758"/>
    <w:rsid w:val="00C207D6"/>
    <w:rsid w:val="00C21E74"/>
    <w:rsid w:val="00C22CD2"/>
    <w:rsid w:val="00C24428"/>
    <w:rsid w:val="00C24818"/>
    <w:rsid w:val="00C249F7"/>
    <w:rsid w:val="00C24E70"/>
    <w:rsid w:val="00C25941"/>
    <w:rsid w:val="00C2718E"/>
    <w:rsid w:val="00C27322"/>
    <w:rsid w:val="00C313EF"/>
    <w:rsid w:val="00C315D0"/>
    <w:rsid w:val="00C3160F"/>
    <w:rsid w:val="00C32942"/>
    <w:rsid w:val="00C32AEE"/>
    <w:rsid w:val="00C32B59"/>
    <w:rsid w:val="00C35C23"/>
    <w:rsid w:val="00C35C62"/>
    <w:rsid w:val="00C362DD"/>
    <w:rsid w:val="00C36A54"/>
    <w:rsid w:val="00C3792B"/>
    <w:rsid w:val="00C37A8E"/>
    <w:rsid w:val="00C402D6"/>
    <w:rsid w:val="00C403E0"/>
    <w:rsid w:val="00C40A07"/>
    <w:rsid w:val="00C40B58"/>
    <w:rsid w:val="00C40E9E"/>
    <w:rsid w:val="00C41279"/>
    <w:rsid w:val="00C41C6A"/>
    <w:rsid w:val="00C43337"/>
    <w:rsid w:val="00C4487D"/>
    <w:rsid w:val="00C4522B"/>
    <w:rsid w:val="00C4559B"/>
    <w:rsid w:val="00C45C86"/>
    <w:rsid w:val="00C460FA"/>
    <w:rsid w:val="00C477A3"/>
    <w:rsid w:val="00C50562"/>
    <w:rsid w:val="00C51C3E"/>
    <w:rsid w:val="00C523B5"/>
    <w:rsid w:val="00C53F3E"/>
    <w:rsid w:val="00C53FCF"/>
    <w:rsid w:val="00C54132"/>
    <w:rsid w:val="00C5478A"/>
    <w:rsid w:val="00C547EB"/>
    <w:rsid w:val="00C548FF"/>
    <w:rsid w:val="00C5496C"/>
    <w:rsid w:val="00C554DC"/>
    <w:rsid w:val="00C55892"/>
    <w:rsid w:val="00C56AAC"/>
    <w:rsid w:val="00C60266"/>
    <w:rsid w:val="00C61793"/>
    <w:rsid w:val="00C62222"/>
    <w:rsid w:val="00C62781"/>
    <w:rsid w:val="00C62DE3"/>
    <w:rsid w:val="00C633F4"/>
    <w:rsid w:val="00C63556"/>
    <w:rsid w:val="00C63AAE"/>
    <w:rsid w:val="00C63D4D"/>
    <w:rsid w:val="00C64594"/>
    <w:rsid w:val="00C65DBD"/>
    <w:rsid w:val="00C661AE"/>
    <w:rsid w:val="00C671A0"/>
    <w:rsid w:val="00C7018C"/>
    <w:rsid w:val="00C70CFC"/>
    <w:rsid w:val="00C71E69"/>
    <w:rsid w:val="00C71F72"/>
    <w:rsid w:val="00C72013"/>
    <w:rsid w:val="00C7292E"/>
    <w:rsid w:val="00C73F2A"/>
    <w:rsid w:val="00C741F6"/>
    <w:rsid w:val="00C743AF"/>
    <w:rsid w:val="00C74F96"/>
    <w:rsid w:val="00C7534F"/>
    <w:rsid w:val="00C755AE"/>
    <w:rsid w:val="00C759DC"/>
    <w:rsid w:val="00C76294"/>
    <w:rsid w:val="00C76879"/>
    <w:rsid w:val="00C7712D"/>
    <w:rsid w:val="00C81D2D"/>
    <w:rsid w:val="00C829CB"/>
    <w:rsid w:val="00C836CC"/>
    <w:rsid w:val="00C836F5"/>
    <w:rsid w:val="00C83BB5"/>
    <w:rsid w:val="00C83F43"/>
    <w:rsid w:val="00C84FE5"/>
    <w:rsid w:val="00C851F7"/>
    <w:rsid w:val="00C852FD"/>
    <w:rsid w:val="00C8641B"/>
    <w:rsid w:val="00C8696D"/>
    <w:rsid w:val="00C877E4"/>
    <w:rsid w:val="00C87F0B"/>
    <w:rsid w:val="00C90FC3"/>
    <w:rsid w:val="00C91CB5"/>
    <w:rsid w:val="00C92612"/>
    <w:rsid w:val="00C92702"/>
    <w:rsid w:val="00C954C3"/>
    <w:rsid w:val="00C96176"/>
    <w:rsid w:val="00C96DCC"/>
    <w:rsid w:val="00CA02F3"/>
    <w:rsid w:val="00CA1D6F"/>
    <w:rsid w:val="00CA2C81"/>
    <w:rsid w:val="00CA2C92"/>
    <w:rsid w:val="00CA370E"/>
    <w:rsid w:val="00CA3D9F"/>
    <w:rsid w:val="00CA4402"/>
    <w:rsid w:val="00CA44C7"/>
    <w:rsid w:val="00CA5A98"/>
    <w:rsid w:val="00CA78BA"/>
    <w:rsid w:val="00CA7AA9"/>
    <w:rsid w:val="00CB034D"/>
    <w:rsid w:val="00CB0589"/>
    <w:rsid w:val="00CB0B58"/>
    <w:rsid w:val="00CB0C46"/>
    <w:rsid w:val="00CB170C"/>
    <w:rsid w:val="00CB2886"/>
    <w:rsid w:val="00CB299C"/>
    <w:rsid w:val="00CB2B7F"/>
    <w:rsid w:val="00CB2C5B"/>
    <w:rsid w:val="00CB2EB2"/>
    <w:rsid w:val="00CB41A3"/>
    <w:rsid w:val="00CB4660"/>
    <w:rsid w:val="00CB472E"/>
    <w:rsid w:val="00CB51A1"/>
    <w:rsid w:val="00CB5A8C"/>
    <w:rsid w:val="00CB65CF"/>
    <w:rsid w:val="00CB6D98"/>
    <w:rsid w:val="00CB71E5"/>
    <w:rsid w:val="00CB7786"/>
    <w:rsid w:val="00CB7E1B"/>
    <w:rsid w:val="00CC0AD7"/>
    <w:rsid w:val="00CC2A37"/>
    <w:rsid w:val="00CC2B86"/>
    <w:rsid w:val="00CC2C54"/>
    <w:rsid w:val="00CC2FB9"/>
    <w:rsid w:val="00CC3185"/>
    <w:rsid w:val="00CC45B7"/>
    <w:rsid w:val="00CC754F"/>
    <w:rsid w:val="00CC765A"/>
    <w:rsid w:val="00CD0468"/>
    <w:rsid w:val="00CD0581"/>
    <w:rsid w:val="00CD1C59"/>
    <w:rsid w:val="00CD1CAE"/>
    <w:rsid w:val="00CD2AED"/>
    <w:rsid w:val="00CD3DFF"/>
    <w:rsid w:val="00CD4A3D"/>
    <w:rsid w:val="00CD4A9E"/>
    <w:rsid w:val="00CD4DFD"/>
    <w:rsid w:val="00CD5C97"/>
    <w:rsid w:val="00CD5ED1"/>
    <w:rsid w:val="00CD643A"/>
    <w:rsid w:val="00CD64A4"/>
    <w:rsid w:val="00CD6CDA"/>
    <w:rsid w:val="00CD769D"/>
    <w:rsid w:val="00CD77D4"/>
    <w:rsid w:val="00CE01D8"/>
    <w:rsid w:val="00CE05F8"/>
    <w:rsid w:val="00CE0828"/>
    <w:rsid w:val="00CE182A"/>
    <w:rsid w:val="00CE4250"/>
    <w:rsid w:val="00CE5836"/>
    <w:rsid w:val="00CE58E0"/>
    <w:rsid w:val="00CE6C3A"/>
    <w:rsid w:val="00CE7B9E"/>
    <w:rsid w:val="00CE7FD5"/>
    <w:rsid w:val="00CF0442"/>
    <w:rsid w:val="00CF0C11"/>
    <w:rsid w:val="00CF1392"/>
    <w:rsid w:val="00CF1E1B"/>
    <w:rsid w:val="00CF2215"/>
    <w:rsid w:val="00CF2433"/>
    <w:rsid w:val="00CF2488"/>
    <w:rsid w:val="00CF3096"/>
    <w:rsid w:val="00CF3C76"/>
    <w:rsid w:val="00CF3C77"/>
    <w:rsid w:val="00CF5493"/>
    <w:rsid w:val="00CF5B42"/>
    <w:rsid w:val="00CF61B2"/>
    <w:rsid w:val="00CF6C24"/>
    <w:rsid w:val="00CF6C82"/>
    <w:rsid w:val="00CF75AB"/>
    <w:rsid w:val="00D00554"/>
    <w:rsid w:val="00D01711"/>
    <w:rsid w:val="00D02F6D"/>
    <w:rsid w:val="00D05155"/>
    <w:rsid w:val="00D06609"/>
    <w:rsid w:val="00D0796A"/>
    <w:rsid w:val="00D07F9B"/>
    <w:rsid w:val="00D104F1"/>
    <w:rsid w:val="00D10B54"/>
    <w:rsid w:val="00D114D8"/>
    <w:rsid w:val="00D11568"/>
    <w:rsid w:val="00D11645"/>
    <w:rsid w:val="00D11755"/>
    <w:rsid w:val="00D11B0B"/>
    <w:rsid w:val="00D11F27"/>
    <w:rsid w:val="00D12E44"/>
    <w:rsid w:val="00D13D70"/>
    <w:rsid w:val="00D14045"/>
    <w:rsid w:val="00D14D95"/>
    <w:rsid w:val="00D15238"/>
    <w:rsid w:val="00D15460"/>
    <w:rsid w:val="00D15AFB"/>
    <w:rsid w:val="00D15D94"/>
    <w:rsid w:val="00D166DF"/>
    <w:rsid w:val="00D16A63"/>
    <w:rsid w:val="00D16F9A"/>
    <w:rsid w:val="00D171B3"/>
    <w:rsid w:val="00D172A4"/>
    <w:rsid w:val="00D176CB"/>
    <w:rsid w:val="00D176E6"/>
    <w:rsid w:val="00D17989"/>
    <w:rsid w:val="00D205BC"/>
    <w:rsid w:val="00D20C6F"/>
    <w:rsid w:val="00D21187"/>
    <w:rsid w:val="00D2126F"/>
    <w:rsid w:val="00D21ECD"/>
    <w:rsid w:val="00D2234D"/>
    <w:rsid w:val="00D22490"/>
    <w:rsid w:val="00D22623"/>
    <w:rsid w:val="00D22AEB"/>
    <w:rsid w:val="00D22B67"/>
    <w:rsid w:val="00D2335B"/>
    <w:rsid w:val="00D23865"/>
    <w:rsid w:val="00D2408F"/>
    <w:rsid w:val="00D2445C"/>
    <w:rsid w:val="00D249BD"/>
    <w:rsid w:val="00D24BD6"/>
    <w:rsid w:val="00D26199"/>
    <w:rsid w:val="00D270F9"/>
    <w:rsid w:val="00D27161"/>
    <w:rsid w:val="00D27528"/>
    <w:rsid w:val="00D2764C"/>
    <w:rsid w:val="00D2784C"/>
    <w:rsid w:val="00D30A18"/>
    <w:rsid w:val="00D30A1C"/>
    <w:rsid w:val="00D3112A"/>
    <w:rsid w:val="00D311F7"/>
    <w:rsid w:val="00D31238"/>
    <w:rsid w:val="00D31934"/>
    <w:rsid w:val="00D32062"/>
    <w:rsid w:val="00D328A3"/>
    <w:rsid w:val="00D336EB"/>
    <w:rsid w:val="00D33730"/>
    <w:rsid w:val="00D349DB"/>
    <w:rsid w:val="00D34E4C"/>
    <w:rsid w:val="00D35DBF"/>
    <w:rsid w:val="00D35EBB"/>
    <w:rsid w:val="00D369D8"/>
    <w:rsid w:val="00D3752C"/>
    <w:rsid w:val="00D379F2"/>
    <w:rsid w:val="00D42087"/>
    <w:rsid w:val="00D422F8"/>
    <w:rsid w:val="00D42BA8"/>
    <w:rsid w:val="00D42BDB"/>
    <w:rsid w:val="00D42CD5"/>
    <w:rsid w:val="00D42F2A"/>
    <w:rsid w:val="00D42F96"/>
    <w:rsid w:val="00D435A4"/>
    <w:rsid w:val="00D4385A"/>
    <w:rsid w:val="00D44005"/>
    <w:rsid w:val="00D448C0"/>
    <w:rsid w:val="00D44B60"/>
    <w:rsid w:val="00D464E9"/>
    <w:rsid w:val="00D504A5"/>
    <w:rsid w:val="00D50626"/>
    <w:rsid w:val="00D51725"/>
    <w:rsid w:val="00D51D1E"/>
    <w:rsid w:val="00D520C6"/>
    <w:rsid w:val="00D52C56"/>
    <w:rsid w:val="00D534D1"/>
    <w:rsid w:val="00D54EE9"/>
    <w:rsid w:val="00D558C2"/>
    <w:rsid w:val="00D56BDB"/>
    <w:rsid w:val="00D56CA5"/>
    <w:rsid w:val="00D573F8"/>
    <w:rsid w:val="00D577B1"/>
    <w:rsid w:val="00D610FD"/>
    <w:rsid w:val="00D618CF"/>
    <w:rsid w:val="00D61F3B"/>
    <w:rsid w:val="00D62FE0"/>
    <w:rsid w:val="00D64C18"/>
    <w:rsid w:val="00D65298"/>
    <w:rsid w:val="00D65318"/>
    <w:rsid w:val="00D6552F"/>
    <w:rsid w:val="00D65609"/>
    <w:rsid w:val="00D66CD0"/>
    <w:rsid w:val="00D6740B"/>
    <w:rsid w:val="00D67C79"/>
    <w:rsid w:val="00D70948"/>
    <w:rsid w:val="00D70D22"/>
    <w:rsid w:val="00D7155C"/>
    <w:rsid w:val="00D7164B"/>
    <w:rsid w:val="00D71C48"/>
    <w:rsid w:val="00D71FCA"/>
    <w:rsid w:val="00D726EB"/>
    <w:rsid w:val="00D7341F"/>
    <w:rsid w:val="00D7368A"/>
    <w:rsid w:val="00D73C9A"/>
    <w:rsid w:val="00D75634"/>
    <w:rsid w:val="00D7630C"/>
    <w:rsid w:val="00D7682D"/>
    <w:rsid w:val="00D7697A"/>
    <w:rsid w:val="00D76A21"/>
    <w:rsid w:val="00D76ABE"/>
    <w:rsid w:val="00D773DE"/>
    <w:rsid w:val="00D77CCC"/>
    <w:rsid w:val="00D802DE"/>
    <w:rsid w:val="00D806AD"/>
    <w:rsid w:val="00D80F81"/>
    <w:rsid w:val="00D81DDC"/>
    <w:rsid w:val="00D81E81"/>
    <w:rsid w:val="00D82E17"/>
    <w:rsid w:val="00D8348E"/>
    <w:rsid w:val="00D83C85"/>
    <w:rsid w:val="00D84032"/>
    <w:rsid w:val="00D84302"/>
    <w:rsid w:val="00D843AB"/>
    <w:rsid w:val="00D84A4B"/>
    <w:rsid w:val="00D85251"/>
    <w:rsid w:val="00D85A56"/>
    <w:rsid w:val="00D86220"/>
    <w:rsid w:val="00D86B5A"/>
    <w:rsid w:val="00D86BE3"/>
    <w:rsid w:val="00D873F2"/>
    <w:rsid w:val="00D87586"/>
    <w:rsid w:val="00D87680"/>
    <w:rsid w:val="00D8785E"/>
    <w:rsid w:val="00D909F2"/>
    <w:rsid w:val="00D91004"/>
    <w:rsid w:val="00D913D9"/>
    <w:rsid w:val="00D91809"/>
    <w:rsid w:val="00D9294E"/>
    <w:rsid w:val="00D92CD8"/>
    <w:rsid w:val="00D9320A"/>
    <w:rsid w:val="00D93DC5"/>
    <w:rsid w:val="00D9413A"/>
    <w:rsid w:val="00D942A6"/>
    <w:rsid w:val="00D94CF8"/>
    <w:rsid w:val="00D95072"/>
    <w:rsid w:val="00DA0B42"/>
    <w:rsid w:val="00DA0CAD"/>
    <w:rsid w:val="00DA1EB2"/>
    <w:rsid w:val="00DA21B1"/>
    <w:rsid w:val="00DA362B"/>
    <w:rsid w:val="00DA3714"/>
    <w:rsid w:val="00DA416E"/>
    <w:rsid w:val="00DA587C"/>
    <w:rsid w:val="00DA5A49"/>
    <w:rsid w:val="00DA6152"/>
    <w:rsid w:val="00DA6A12"/>
    <w:rsid w:val="00DB0D6C"/>
    <w:rsid w:val="00DB0EF8"/>
    <w:rsid w:val="00DB182C"/>
    <w:rsid w:val="00DB1D05"/>
    <w:rsid w:val="00DB243F"/>
    <w:rsid w:val="00DB29E2"/>
    <w:rsid w:val="00DB2D0B"/>
    <w:rsid w:val="00DB310C"/>
    <w:rsid w:val="00DB36A3"/>
    <w:rsid w:val="00DB3FF2"/>
    <w:rsid w:val="00DB414E"/>
    <w:rsid w:val="00DB486D"/>
    <w:rsid w:val="00DB4B88"/>
    <w:rsid w:val="00DB4C76"/>
    <w:rsid w:val="00DB5130"/>
    <w:rsid w:val="00DB5606"/>
    <w:rsid w:val="00DB5804"/>
    <w:rsid w:val="00DB5B2B"/>
    <w:rsid w:val="00DB68B6"/>
    <w:rsid w:val="00DB691D"/>
    <w:rsid w:val="00DB6C09"/>
    <w:rsid w:val="00DB6CAD"/>
    <w:rsid w:val="00DB6E10"/>
    <w:rsid w:val="00DB788F"/>
    <w:rsid w:val="00DB7D30"/>
    <w:rsid w:val="00DC19F5"/>
    <w:rsid w:val="00DC4790"/>
    <w:rsid w:val="00DC71E0"/>
    <w:rsid w:val="00DD156D"/>
    <w:rsid w:val="00DD1C2F"/>
    <w:rsid w:val="00DD2342"/>
    <w:rsid w:val="00DD235E"/>
    <w:rsid w:val="00DD2A3A"/>
    <w:rsid w:val="00DD2AEB"/>
    <w:rsid w:val="00DD3CE3"/>
    <w:rsid w:val="00DD3EB2"/>
    <w:rsid w:val="00DD44D7"/>
    <w:rsid w:val="00DD65C6"/>
    <w:rsid w:val="00DE00A2"/>
    <w:rsid w:val="00DE2074"/>
    <w:rsid w:val="00DE2198"/>
    <w:rsid w:val="00DE265E"/>
    <w:rsid w:val="00DE2674"/>
    <w:rsid w:val="00DE31A0"/>
    <w:rsid w:val="00DE349F"/>
    <w:rsid w:val="00DE4A6E"/>
    <w:rsid w:val="00DE4BFE"/>
    <w:rsid w:val="00DE4DDE"/>
    <w:rsid w:val="00DE52CA"/>
    <w:rsid w:val="00DE5576"/>
    <w:rsid w:val="00DE5903"/>
    <w:rsid w:val="00DE635A"/>
    <w:rsid w:val="00DE767C"/>
    <w:rsid w:val="00DE7EE8"/>
    <w:rsid w:val="00DF132A"/>
    <w:rsid w:val="00DF14B7"/>
    <w:rsid w:val="00DF1A5D"/>
    <w:rsid w:val="00DF1C16"/>
    <w:rsid w:val="00DF231B"/>
    <w:rsid w:val="00DF2C28"/>
    <w:rsid w:val="00DF3615"/>
    <w:rsid w:val="00DF38F8"/>
    <w:rsid w:val="00DF3C90"/>
    <w:rsid w:val="00DF4375"/>
    <w:rsid w:val="00DF4CD7"/>
    <w:rsid w:val="00DF53CB"/>
    <w:rsid w:val="00DF5920"/>
    <w:rsid w:val="00DF6868"/>
    <w:rsid w:val="00DF6D7F"/>
    <w:rsid w:val="00DF793F"/>
    <w:rsid w:val="00E000B2"/>
    <w:rsid w:val="00E00A75"/>
    <w:rsid w:val="00E00FA2"/>
    <w:rsid w:val="00E0148A"/>
    <w:rsid w:val="00E01709"/>
    <w:rsid w:val="00E02EAA"/>
    <w:rsid w:val="00E03F59"/>
    <w:rsid w:val="00E0403A"/>
    <w:rsid w:val="00E04650"/>
    <w:rsid w:val="00E04BC6"/>
    <w:rsid w:val="00E05F6D"/>
    <w:rsid w:val="00E077BB"/>
    <w:rsid w:val="00E112AF"/>
    <w:rsid w:val="00E1147F"/>
    <w:rsid w:val="00E121EA"/>
    <w:rsid w:val="00E124A6"/>
    <w:rsid w:val="00E13613"/>
    <w:rsid w:val="00E13B14"/>
    <w:rsid w:val="00E13C97"/>
    <w:rsid w:val="00E15BC0"/>
    <w:rsid w:val="00E16312"/>
    <w:rsid w:val="00E165B9"/>
    <w:rsid w:val="00E17838"/>
    <w:rsid w:val="00E20470"/>
    <w:rsid w:val="00E20528"/>
    <w:rsid w:val="00E2093A"/>
    <w:rsid w:val="00E20B7D"/>
    <w:rsid w:val="00E20C9A"/>
    <w:rsid w:val="00E20FAD"/>
    <w:rsid w:val="00E212B4"/>
    <w:rsid w:val="00E22609"/>
    <w:rsid w:val="00E2325A"/>
    <w:rsid w:val="00E243E7"/>
    <w:rsid w:val="00E246C8"/>
    <w:rsid w:val="00E24A3C"/>
    <w:rsid w:val="00E24C47"/>
    <w:rsid w:val="00E25374"/>
    <w:rsid w:val="00E25593"/>
    <w:rsid w:val="00E25940"/>
    <w:rsid w:val="00E25CAB"/>
    <w:rsid w:val="00E25F10"/>
    <w:rsid w:val="00E26046"/>
    <w:rsid w:val="00E26740"/>
    <w:rsid w:val="00E268E0"/>
    <w:rsid w:val="00E26F70"/>
    <w:rsid w:val="00E2744D"/>
    <w:rsid w:val="00E27778"/>
    <w:rsid w:val="00E30685"/>
    <w:rsid w:val="00E3076B"/>
    <w:rsid w:val="00E31FF0"/>
    <w:rsid w:val="00E324D8"/>
    <w:rsid w:val="00E32912"/>
    <w:rsid w:val="00E32C6A"/>
    <w:rsid w:val="00E338AF"/>
    <w:rsid w:val="00E338B1"/>
    <w:rsid w:val="00E36EFB"/>
    <w:rsid w:val="00E37E4E"/>
    <w:rsid w:val="00E41C56"/>
    <w:rsid w:val="00E43B3B"/>
    <w:rsid w:val="00E43C8B"/>
    <w:rsid w:val="00E4460B"/>
    <w:rsid w:val="00E44B6C"/>
    <w:rsid w:val="00E45919"/>
    <w:rsid w:val="00E45C37"/>
    <w:rsid w:val="00E46968"/>
    <w:rsid w:val="00E46D1C"/>
    <w:rsid w:val="00E52169"/>
    <w:rsid w:val="00E53506"/>
    <w:rsid w:val="00E5456F"/>
    <w:rsid w:val="00E55581"/>
    <w:rsid w:val="00E555C7"/>
    <w:rsid w:val="00E55D94"/>
    <w:rsid w:val="00E564BC"/>
    <w:rsid w:val="00E56835"/>
    <w:rsid w:val="00E57266"/>
    <w:rsid w:val="00E57363"/>
    <w:rsid w:val="00E57726"/>
    <w:rsid w:val="00E604DD"/>
    <w:rsid w:val="00E61917"/>
    <w:rsid w:val="00E61A7C"/>
    <w:rsid w:val="00E625D5"/>
    <w:rsid w:val="00E62726"/>
    <w:rsid w:val="00E6278C"/>
    <w:rsid w:val="00E62FB4"/>
    <w:rsid w:val="00E6361A"/>
    <w:rsid w:val="00E63F4D"/>
    <w:rsid w:val="00E64471"/>
    <w:rsid w:val="00E65176"/>
    <w:rsid w:val="00E66314"/>
    <w:rsid w:val="00E677CF"/>
    <w:rsid w:val="00E679E2"/>
    <w:rsid w:val="00E7035B"/>
    <w:rsid w:val="00E70952"/>
    <w:rsid w:val="00E70BB9"/>
    <w:rsid w:val="00E717F6"/>
    <w:rsid w:val="00E71AB4"/>
    <w:rsid w:val="00E71BB7"/>
    <w:rsid w:val="00E73A6E"/>
    <w:rsid w:val="00E74790"/>
    <w:rsid w:val="00E75FA4"/>
    <w:rsid w:val="00E76A46"/>
    <w:rsid w:val="00E77133"/>
    <w:rsid w:val="00E806B5"/>
    <w:rsid w:val="00E81803"/>
    <w:rsid w:val="00E81844"/>
    <w:rsid w:val="00E829A7"/>
    <w:rsid w:val="00E8301A"/>
    <w:rsid w:val="00E835E4"/>
    <w:rsid w:val="00E84BC5"/>
    <w:rsid w:val="00E84CFA"/>
    <w:rsid w:val="00E86318"/>
    <w:rsid w:val="00E869F9"/>
    <w:rsid w:val="00E8701C"/>
    <w:rsid w:val="00E90964"/>
    <w:rsid w:val="00E91939"/>
    <w:rsid w:val="00E91F80"/>
    <w:rsid w:val="00E929BE"/>
    <w:rsid w:val="00E9307F"/>
    <w:rsid w:val="00E930A6"/>
    <w:rsid w:val="00E931E6"/>
    <w:rsid w:val="00E93215"/>
    <w:rsid w:val="00E93353"/>
    <w:rsid w:val="00E95824"/>
    <w:rsid w:val="00E9590F"/>
    <w:rsid w:val="00E96DC6"/>
    <w:rsid w:val="00E971CB"/>
    <w:rsid w:val="00E97373"/>
    <w:rsid w:val="00E9787A"/>
    <w:rsid w:val="00EA0B4F"/>
    <w:rsid w:val="00EA198E"/>
    <w:rsid w:val="00EA27C0"/>
    <w:rsid w:val="00EA290D"/>
    <w:rsid w:val="00EA2B98"/>
    <w:rsid w:val="00EA38B3"/>
    <w:rsid w:val="00EA4176"/>
    <w:rsid w:val="00EA52F3"/>
    <w:rsid w:val="00EA642F"/>
    <w:rsid w:val="00EA683C"/>
    <w:rsid w:val="00EA71AC"/>
    <w:rsid w:val="00EA795B"/>
    <w:rsid w:val="00EA7BDC"/>
    <w:rsid w:val="00EB08ED"/>
    <w:rsid w:val="00EB0E56"/>
    <w:rsid w:val="00EB1F78"/>
    <w:rsid w:val="00EB311B"/>
    <w:rsid w:val="00EB34EE"/>
    <w:rsid w:val="00EB4F3C"/>
    <w:rsid w:val="00EB5573"/>
    <w:rsid w:val="00EB5BD1"/>
    <w:rsid w:val="00EB69A1"/>
    <w:rsid w:val="00EB7F6E"/>
    <w:rsid w:val="00EC01D5"/>
    <w:rsid w:val="00EC0C44"/>
    <w:rsid w:val="00EC1C95"/>
    <w:rsid w:val="00EC3AE4"/>
    <w:rsid w:val="00EC520A"/>
    <w:rsid w:val="00EC583F"/>
    <w:rsid w:val="00EC68D2"/>
    <w:rsid w:val="00EC6EE8"/>
    <w:rsid w:val="00EC700A"/>
    <w:rsid w:val="00EC75E6"/>
    <w:rsid w:val="00EC7C50"/>
    <w:rsid w:val="00EC7C71"/>
    <w:rsid w:val="00EC7D6A"/>
    <w:rsid w:val="00EC7E36"/>
    <w:rsid w:val="00EC7EC8"/>
    <w:rsid w:val="00ED0984"/>
    <w:rsid w:val="00ED203F"/>
    <w:rsid w:val="00ED3103"/>
    <w:rsid w:val="00ED3C50"/>
    <w:rsid w:val="00ED4BC5"/>
    <w:rsid w:val="00ED55BF"/>
    <w:rsid w:val="00ED6578"/>
    <w:rsid w:val="00ED6785"/>
    <w:rsid w:val="00ED6925"/>
    <w:rsid w:val="00ED697D"/>
    <w:rsid w:val="00EE0372"/>
    <w:rsid w:val="00EE0AB9"/>
    <w:rsid w:val="00EE1EA5"/>
    <w:rsid w:val="00EE3254"/>
    <w:rsid w:val="00EE3564"/>
    <w:rsid w:val="00EE37E8"/>
    <w:rsid w:val="00EE3A8C"/>
    <w:rsid w:val="00EE3CC6"/>
    <w:rsid w:val="00EE4B68"/>
    <w:rsid w:val="00EE4BB7"/>
    <w:rsid w:val="00EE4CA5"/>
    <w:rsid w:val="00EE5422"/>
    <w:rsid w:val="00EE5938"/>
    <w:rsid w:val="00EE5D1E"/>
    <w:rsid w:val="00EE5F52"/>
    <w:rsid w:val="00EE666A"/>
    <w:rsid w:val="00EE6D03"/>
    <w:rsid w:val="00EE729F"/>
    <w:rsid w:val="00EF09ED"/>
    <w:rsid w:val="00EF0CC8"/>
    <w:rsid w:val="00EF117B"/>
    <w:rsid w:val="00EF17B6"/>
    <w:rsid w:val="00EF294B"/>
    <w:rsid w:val="00EF2D09"/>
    <w:rsid w:val="00EF2DF2"/>
    <w:rsid w:val="00EF3DFC"/>
    <w:rsid w:val="00EF4871"/>
    <w:rsid w:val="00EF4C3C"/>
    <w:rsid w:val="00EF5115"/>
    <w:rsid w:val="00EF5355"/>
    <w:rsid w:val="00EF5601"/>
    <w:rsid w:val="00EF5A80"/>
    <w:rsid w:val="00EF5F0F"/>
    <w:rsid w:val="00EF61AA"/>
    <w:rsid w:val="00EF61BC"/>
    <w:rsid w:val="00EF6321"/>
    <w:rsid w:val="00EF64C2"/>
    <w:rsid w:val="00EF6B35"/>
    <w:rsid w:val="00EF6EB6"/>
    <w:rsid w:val="00EF7DDF"/>
    <w:rsid w:val="00F002AC"/>
    <w:rsid w:val="00F003D2"/>
    <w:rsid w:val="00F00642"/>
    <w:rsid w:val="00F01350"/>
    <w:rsid w:val="00F01593"/>
    <w:rsid w:val="00F01731"/>
    <w:rsid w:val="00F01C1D"/>
    <w:rsid w:val="00F02BDA"/>
    <w:rsid w:val="00F03473"/>
    <w:rsid w:val="00F04900"/>
    <w:rsid w:val="00F04DE1"/>
    <w:rsid w:val="00F05CC3"/>
    <w:rsid w:val="00F068EF"/>
    <w:rsid w:val="00F06D2B"/>
    <w:rsid w:val="00F0709F"/>
    <w:rsid w:val="00F0763A"/>
    <w:rsid w:val="00F07B0A"/>
    <w:rsid w:val="00F1068D"/>
    <w:rsid w:val="00F111C5"/>
    <w:rsid w:val="00F11C07"/>
    <w:rsid w:val="00F12ACA"/>
    <w:rsid w:val="00F13545"/>
    <w:rsid w:val="00F13F53"/>
    <w:rsid w:val="00F14713"/>
    <w:rsid w:val="00F14C5E"/>
    <w:rsid w:val="00F14E37"/>
    <w:rsid w:val="00F15E9D"/>
    <w:rsid w:val="00F203DD"/>
    <w:rsid w:val="00F212B0"/>
    <w:rsid w:val="00F2175D"/>
    <w:rsid w:val="00F21F4D"/>
    <w:rsid w:val="00F2219B"/>
    <w:rsid w:val="00F22AEB"/>
    <w:rsid w:val="00F22B44"/>
    <w:rsid w:val="00F231C6"/>
    <w:rsid w:val="00F23928"/>
    <w:rsid w:val="00F23EE7"/>
    <w:rsid w:val="00F247FD"/>
    <w:rsid w:val="00F25031"/>
    <w:rsid w:val="00F25F3B"/>
    <w:rsid w:val="00F2643C"/>
    <w:rsid w:val="00F26625"/>
    <w:rsid w:val="00F26650"/>
    <w:rsid w:val="00F2696A"/>
    <w:rsid w:val="00F26BC4"/>
    <w:rsid w:val="00F26F69"/>
    <w:rsid w:val="00F27090"/>
    <w:rsid w:val="00F30281"/>
    <w:rsid w:val="00F30839"/>
    <w:rsid w:val="00F30A8B"/>
    <w:rsid w:val="00F3118E"/>
    <w:rsid w:val="00F324C6"/>
    <w:rsid w:val="00F3253B"/>
    <w:rsid w:val="00F339EC"/>
    <w:rsid w:val="00F3500F"/>
    <w:rsid w:val="00F35BA9"/>
    <w:rsid w:val="00F360E7"/>
    <w:rsid w:val="00F36F46"/>
    <w:rsid w:val="00F410BF"/>
    <w:rsid w:val="00F41342"/>
    <w:rsid w:val="00F415B5"/>
    <w:rsid w:val="00F41ABA"/>
    <w:rsid w:val="00F41B4B"/>
    <w:rsid w:val="00F41E79"/>
    <w:rsid w:val="00F436E7"/>
    <w:rsid w:val="00F43ED5"/>
    <w:rsid w:val="00F43FFA"/>
    <w:rsid w:val="00F44039"/>
    <w:rsid w:val="00F446A4"/>
    <w:rsid w:val="00F44AEA"/>
    <w:rsid w:val="00F45417"/>
    <w:rsid w:val="00F455A9"/>
    <w:rsid w:val="00F459A6"/>
    <w:rsid w:val="00F47845"/>
    <w:rsid w:val="00F510A5"/>
    <w:rsid w:val="00F511B9"/>
    <w:rsid w:val="00F519BF"/>
    <w:rsid w:val="00F52A13"/>
    <w:rsid w:val="00F531ED"/>
    <w:rsid w:val="00F53A1E"/>
    <w:rsid w:val="00F5471B"/>
    <w:rsid w:val="00F5549D"/>
    <w:rsid w:val="00F557E2"/>
    <w:rsid w:val="00F55CA2"/>
    <w:rsid w:val="00F560C7"/>
    <w:rsid w:val="00F567B4"/>
    <w:rsid w:val="00F60361"/>
    <w:rsid w:val="00F60CEA"/>
    <w:rsid w:val="00F61252"/>
    <w:rsid w:val="00F62947"/>
    <w:rsid w:val="00F630A1"/>
    <w:rsid w:val="00F63271"/>
    <w:rsid w:val="00F63AE0"/>
    <w:rsid w:val="00F63D3D"/>
    <w:rsid w:val="00F64839"/>
    <w:rsid w:val="00F651E9"/>
    <w:rsid w:val="00F65C2D"/>
    <w:rsid w:val="00F65DEB"/>
    <w:rsid w:val="00F66240"/>
    <w:rsid w:val="00F67C34"/>
    <w:rsid w:val="00F7000F"/>
    <w:rsid w:val="00F70588"/>
    <w:rsid w:val="00F7092F"/>
    <w:rsid w:val="00F70CE2"/>
    <w:rsid w:val="00F70D48"/>
    <w:rsid w:val="00F70E1D"/>
    <w:rsid w:val="00F71BC1"/>
    <w:rsid w:val="00F71C8E"/>
    <w:rsid w:val="00F7246A"/>
    <w:rsid w:val="00F72DB6"/>
    <w:rsid w:val="00F73FEE"/>
    <w:rsid w:val="00F75112"/>
    <w:rsid w:val="00F75A5D"/>
    <w:rsid w:val="00F75FEC"/>
    <w:rsid w:val="00F80939"/>
    <w:rsid w:val="00F8128B"/>
    <w:rsid w:val="00F81C8F"/>
    <w:rsid w:val="00F82527"/>
    <w:rsid w:val="00F82768"/>
    <w:rsid w:val="00F82A9C"/>
    <w:rsid w:val="00F83C47"/>
    <w:rsid w:val="00F84184"/>
    <w:rsid w:val="00F84E9A"/>
    <w:rsid w:val="00F857EC"/>
    <w:rsid w:val="00F8788B"/>
    <w:rsid w:val="00F87F36"/>
    <w:rsid w:val="00F913EE"/>
    <w:rsid w:val="00F9153E"/>
    <w:rsid w:val="00F9167A"/>
    <w:rsid w:val="00F91786"/>
    <w:rsid w:val="00F917FF"/>
    <w:rsid w:val="00F91B44"/>
    <w:rsid w:val="00F92551"/>
    <w:rsid w:val="00F92FB4"/>
    <w:rsid w:val="00F93EAE"/>
    <w:rsid w:val="00F95227"/>
    <w:rsid w:val="00F95399"/>
    <w:rsid w:val="00F96CD4"/>
    <w:rsid w:val="00F976FF"/>
    <w:rsid w:val="00F97C7E"/>
    <w:rsid w:val="00FA0063"/>
    <w:rsid w:val="00FA0084"/>
    <w:rsid w:val="00FA07C1"/>
    <w:rsid w:val="00FA0A4B"/>
    <w:rsid w:val="00FA13EE"/>
    <w:rsid w:val="00FA14D7"/>
    <w:rsid w:val="00FA3F79"/>
    <w:rsid w:val="00FA436C"/>
    <w:rsid w:val="00FA441E"/>
    <w:rsid w:val="00FA5133"/>
    <w:rsid w:val="00FA61BC"/>
    <w:rsid w:val="00FA63B7"/>
    <w:rsid w:val="00FA7440"/>
    <w:rsid w:val="00FA766F"/>
    <w:rsid w:val="00FA77D5"/>
    <w:rsid w:val="00FA791D"/>
    <w:rsid w:val="00FB0382"/>
    <w:rsid w:val="00FB0AE7"/>
    <w:rsid w:val="00FB10C9"/>
    <w:rsid w:val="00FB1269"/>
    <w:rsid w:val="00FB16F2"/>
    <w:rsid w:val="00FB23B4"/>
    <w:rsid w:val="00FB3B25"/>
    <w:rsid w:val="00FB40C4"/>
    <w:rsid w:val="00FB4427"/>
    <w:rsid w:val="00FB4DEF"/>
    <w:rsid w:val="00FB57AC"/>
    <w:rsid w:val="00FB598C"/>
    <w:rsid w:val="00FB6915"/>
    <w:rsid w:val="00FB722D"/>
    <w:rsid w:val="00FB7564"/>
    <w:rsid w:val="00FC09FE"/>
    <w:rsid w:val="00FC2A47"/>
    <w:rsid w:val="00FC2C87"/>
    <w:rsid w:val="00FC3955"/>
    <w:rsid w:val="00FC3A46"/>
    <w:rsid w:val="00FC77B7"/>
    <w:rsid w:val="00FD097E"/>
    <w:rsid w:val="00FD0B42"/>
    <w:rsid w:val="00FD0D31"/>
    <w:rsid w:val="00FD0F93"/>
    <w:rsid w:val="00FD1E44"/>
    <w:rsid w:val="00FD1EE4"/>
    <w:rsid w:val="00FD2476"/>
    <w:rsid w:val="00FD37AC"/>
    <w:rsid w:val="00FD415E"/>
    <w:rsid w:val="00FD420B"/>
    <w:rsid w:val="00FD42FB"/>
    <w:rsid w:val="00FD633D"/>
    <w:rsid w:val="00FD714A"/>
    <w:rsid w:val="00FE05A9"/>
    <w:rsid w:val="00FE083B"/>
    <w:rsid w:val="00FE0A89"/>
    <w:rsid w:val="00FE0D46"/>
    <w:rsid w:val="00FE16C7"/>
    <w:rsid w:val="00FE17BB"/>
    <w:rsid w:val="00FE1CE8"/>
    <w:rsid w:val="00FE223A"/>
    <w:rsid w:val="00FE2645"/>
    <w:rsid w:val="00FE3DE4"/>
    <w:rsid w:val="00FE4A6D"/>
    <w:rsid w:val="00FE4B42"/>
    <w:rsid w:val="00FE5083"/>
    <w:rsid w:val="00FE565E"/>
    <w:rsid w:val="00FE5B42"/>
    <w:rsid w:val="00FE6911"/>
    <w:rsid w:val="00FE7015"/>
    <w:rsid w:val="00FE7085"/>
    <w:rsid w:val="00FE772F"/>
    <w:rsid w:val="00FE7B3A"/>
    <w:rsid w:val="00FF023F"/>
    <w:rsid w:val="00FF0767"/>
    <w:rsid w:val="00FF0B79"/>
    <w:rsid w:val="00FF103B"/>
    <w:rsid w:val="00FF112B"/>
    <w:rsid w:val="00FF139A"/>
    <w:rsid w:val="00FF1CF0"/>
    <w:rsid w:val="00FF260C"/>
    <w:rsid w:val="00FF2A4D"/>
    <w:rsid w:val="00FF2B80"/>
    <w:rsid w:val="00FF4570"/>
    <w:rsid w:val="00FF5A09"/>
    <w:rsid w:val="00FF6625"/>
    <w:rsid w:val="00FF7113"/>
    <w:rsid w:val="00FF770E"/>
    <w:rsid w:val="00FF7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EBF15D"/>
  <w15:docId w15:val="{027908B2-BC6D-9E4E-A68B-FB724B74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A308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A4B"/>
    <w:rPr>
      <w:color w:val="0000FF" w:themeColor="hyperlink"/>
      <w:u w:val="single"/>
    </w:rPr>
  </w:style>
  <w:style w:type="character" w:styleId="FollowedHyperlink">
    <w:name w:val="FollowedHyperlink"/>
    <w:basedOn w:val="DefaultParagraphFont"/>
    <w:uiPriority w:val="99"/>
    <w:semiHidden/>
    <w:unhideWhenUsed/>
    <w:rsid w:val="001F0889"/>
    <w:rPr>
      <w:color w:val="800080" w:themeColor="followedHyperlink"/>
      <w:u w:val="single"/>
    </w:rPr>
  </w:style>
  <w:style w:type="paragraph" w:styleId="BalloonText">
    <w:name w:val="Balloon Text"/>
    <w:basedOn w:val="Normal"/>
    <w:link w:val="BalloonTextChar"/>
    <w:uiPriority w:val="99"/>
    <w:semiHidden/>
    <w:unhideWhenUsed/>
    <w:rsid w:val="00DB2D0B"/>
    <w:rPr>
      <w:rFonts w:ascii="Lucida Grande" w:hAnsi="Lucida Grande" w:cstheme="minorBidi"/>
      <w:sz w:val="18"/>
      <w:szCs w:val="18"/>
    </w:rPr>
  </w:style>
  <w:style w:type="character" w:customStyle="1" w:styleId="BalloonTextChar">
    <w:name w:val="Balloon Text Char"/>
    <w:basedOn w:val="DefaultParagraphFont"/>
    <w:link w:val="BalloonText"/>
    <w:uiPriority w:val="99"/>
    <w:semiHidden/>
    <w:rsid w:val="00DB2D0B"/>
    <w:rPr>
      <w:rFonts w:ascii="Lucida Grande" w:hAnsi="Lucida Grande"/>
      <w:sz w:val="18"/>
      <w:szCs w:val="18"/>
    </w:rPr>
  </w:style>
  <w:style w:type="paragraph" w:styleId="Header">
    <w:name w:val="header"/>
    <w:basedOn w:val="Normal"/>
    <w:link w:val="HeaderChar"/>
    <w:uiPriority w:val="99"/>
    <w:unhideWhenUsed/>
    <w:rsid w:val="004E16D0"/>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4E16D0"/>
  </w:style>
  <w:style w:type="paragraph" w:styleId="Footer">
    <w:name w:val="footer"/>
    <w:basedOn w:val="Normal"/>
    <w:link w:val="FooterChar"/>
    <w:uiPriority w:val="99"/>
    <w:unhideWhenUsed/>
    <w:rsid w:val="004E16D0"/>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4E16D0"/>
  </w:style>
  <w:style w:type="paragraph" w:styleId="NormalWeb">
    <w:name w:val="Normal (Web)"/>
    <w:basedOn w:val="Normal"/>
    <w:uiPriority w:val="99"/>
    <w:semiHidden/>
    <w:unhideWhenUsed/>
    <w:rsid w:val="007D6629"/>
  </w:style>
  <w:style w:type="paragraph" w:styleId="ListParagraph">
    <w:name w:val="List Paragraph"/>
    <w:basedOn w:val="Normal"/>
    <w:uiPriority w:val="34"/>
    <w:qFormat/>
    <w:rsid w:val="0007195E"/>
    <w:pPr>
      <w:ind w:left="720"/>
      <w:contextualSpacing/>
    </w:pPr>
    <w:rPr>
      <w:rFonts w:asciiTheme="minorHAnsi" w:hAnsiTheme="minorHAnsi" w:cstheme="minorBidi"/>
    </w:rPr>
  </w:style>
  <w:style w:type="paragraph" w:customStyle="1" w:styleId="Default">
    <w:name w:val="Default"/>
    <w:rsid w:val="00342CC1"/>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E24A3C"/>
  </w:style>
  <w:style w:type="character" w:styleId="Emphasis">
    <w:name w:val="Emphasis"/>
    <w:basedOn w:val="DefaultParagraphFont"/>
    <w:uiPriority w:val="20"/>
    <w:qFormat/>
    <w:rsid w:val="00E24A3C"/>
    <w:rPr>
      <w:i/>
      <w:iCs/>
    </w:rPr>
  </w:style>
  <w:style w:type="paragraph" w:customStyle="1" w:styleId="citation-hover-present">
    <w:name w:val="citation-hover-present"/>
    <w:basedOn w:val="Normal"/>
    <w:rsid w:val="008A4953"/>
    <w:pPr>
      <w:spacing w:before="100" w:beforeAutospacing="1" w:after="100" w:afterAutospacing="1"/>
    </w:pPr>
  </w:style>
  <w:style w:type="character" w:styleId="UnresolvedMention">
    <w:name w:val="Unresolved Mention"/>
    <w:basedOn w:val="DefaultParagraphFont"/>
    <w:rsid w:val="00B01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6841">
      <w:bodyDiv w:val="1"/>
      <w:marLeft w:val="0"/>
      <w:marRight w:val="0"/>
      <w:marTop w:val="0"/>
      <w:marBottom w:val="0"/>
      <w:divBdr>
        <w:top w:val="none" w:sz="0" w:space="0" w:color="auto"/>
        <w:left w:val="none" w:sz="0" w:space="0" w:color="auto"/>
        <w:bottom w:val="none" w:sz="0" w:space="0" w:color="auto"/>
        <w:right w:val="none" w:sz="0" w:space="0" w:color="auto"/>
      </w:divBdr>
    </w:div>
    <w:div w:id="49428402">
      <w:bodyDiv w:val="1"/>
      <w:marLeft w:val="0"/>
      <w:marRight w:val="0"/>
      <w:marTop w:val="0"/>
      <w:marBottom w:val="0"/>
      <w:divBdr>
        <w:top w:val="none" w:sz="0" w:space="0" w:color="auto"/>
        <w:left w:val="none" w:sz="0" w:space="0" w:color="auto"/>
        <w:bottom w:val="none" w:sz="0" w:space="0" w:color="auto"/>
        <w:right w:val="none" w:sz="0" w:space="0" w:color="auto"/>
      </w:divBdr>
    </w:div>
    <w:div w:id="95564287">
      <w:bodyDiv w:val="1"/>
      <w:marLeft w:val="0"/>
      <w:marRight w:val="0"/>
      <w:marTop w:val="0"/>
      <w:marBottom w:val="0"/>
      <w:divBdr>
        <w:top w:val="none" w:sz="0" w:space="0" w:color="auto"/>
        <w:left w:val="none" w:sz="0" w:space="0" w:color="auto"/>
        <w:bottom w:val="none" w:sz="0" w:space="0" w:color="auto"/>
        <w:right w:val="none" w:sz="0" w:space="0" w:color="auto"/>
      </w:divBdr>
    </w:div>
    <w:div w:id="125464935">
      <w:bodyDiv w:val="1"/>
      <w:marLeft w:val="0"/>
      <w:marRight w:val="0"/>
      <w:marTop w:val="0"/>
      <w:marBottom w:val="0"/>
      <w:divBdr>
        <w:top w:val="none" w:sz="0" w:space="0" w:color="auto"/>
        <w:left w:val="none" w:sz="0" w:space="0" w:color="auto"/>
        <w:bottom w:val="none" w:sz="0" w:space="0" w:color="auto"/>
        <w:right w:val="none" w:sz="0" w:space="0" w:color="auto"/>
      </w:divBdr>
    </w:div>
    <w:div w:id="131798009">
      <w:bodyDiv w:val="1"/>
      <w:marLeft w:val="0"/>
      <w:marRight w:val="0"/>
      <w:marTop w:val="0"/>
      <w:marBottom w:val="0"/>
      <w:divBdr>
        <w:top w:val="none" w:sz="0" w:space="0" w:color="auto"/>
        <w:left w:val="none" w:sz="0" w:space="0" w:color="auto"/>
        <w:bottom w:val="none" w:sz="0" w:space="0" w:color="auto"/>
        <w:right w:val="none" w:sz="0" w:space="0" w:color="auto"/>
      </w:divBdr>
    </w:div>
    <w:div w:id="136075148">
      <w:bodyDiv w:val="1"/>
      <w:marLeft w:val="0"/>
      <w:marRight w:val="0"/>
      <w:marTop w:val="0"/>
      <w:marBottom w:val="0"/>
      <w:divBdr>
        <w:top w:val="none" w:sz="0" w:space="0" w:color="auto"/>
        <w:left w:val="none" w:sz="0" w:space="0" w:color="auto"/>
        <w:bottom w:val="none" w:sz="0" w:space="0" w:color="auto"/>
        <w:right w:val="none" w:sz="0" w:space="0" w:color="auto"/>
      </w:divBdr>
    </w:div>
    <w:div w:id="195315118">
      <w:bodyDiv w:val="1"/>
      <w:marLeft w:val="0"/>
      <w:marRight w:val="0"/>
      <w:marTop w:val="0"/>
      <w:marBottom w:val="0"/>
      <w:divBdr>
        <w:top w:val="none" w:sz="0" w:space="0" w:color="auto"/>
        <w:left w:val="none" w:sz="0" w:space="0" w:color="auto"/>
        <w:bottom w:val="none" w:sz="0" w:space="0" w:color="auto"/>
        <w:right w:val="none" w:sz="0" w:space="0" w:color="auto"/>
      </w:divBdr>
    </w:div>
    <w:div w:id="222840743">
      <w:bodyDiv w:val="1"/>
      <w:marLeft w:val="0"/>
      <w:marRight w:val="0"/>
      <w:marTop w:val="0"/>
      <w:marBottom w:val="0"/>
      <w:divBdr>
        <w:top w:val="none" w:sz="0" w:space="0" w:color="auto"/>
        <w:left w:val="none" w:sz="0" w:space="0" w:color="auto"/>
        <w:bottom w:val="none" w:sz="0" w:space="0" w:color="auto"/>
        <w:right w:val="none" w:sz="0" w:space="0" w:color="auto"/>
      </w:divBdr>
    </w:div>
    <w:div w:id="229467940">
      <w:bodyDiv w:val="1"/>
      <w:marLeft w:val="0"/>
      <w:marRight w:val="0"/>
      <w:marTop w:val="0"/>
      <w:marBottom w:val="0"/>
      <w:divBdr>
        <w:top w:val="none" w:sz="0" w:space="0" w:color="auto"/>
        <w:left w:val="none" w:sz="0" w:space="0" w:color="auto"/>
        <w:bottom w:val="none" w:sz="0" w:space="0" w:color="auto"/>
        <w:right w:val="none" w:sz="0" w:space="0" w:color="auto"/>
      </w:divBdr>
    </w:div>
    <w:div w:id="232200047">
      <w:bodyDiv w:val="1"/>
      <w:marLeft w:val="0"/>
      <w:marRight w:val="0"/>
      <w:marTop w:val="0"/>
      <w:marBottom w:val="0"/>
      <w:divBdr>
        <w:top w:val="none" w:sz="0" w:space="0" w:color="auto"/>
        <w:left w:val="none" w:sz="0" w:space="0" w:color="auto"/>
        <w:bottom w:val="none" w:sz="0" w:space="0" w:color="auto"/>
        <w:right w:val="none" w:sz="0" w:space="0" w:color="auto"/>
      </w:divBdr>
    </w:div>
    <w:div w:id="281575188">
      <w:bodyDiv w:val="1"/>
      <w:marLeft w:val="0"/>
      <w:marRight w:val="0"/>
      <w:marTop w:val="0"/>
      <w:marBottom w:val="0"/>
      <w:divBdr>
        <w:top w:val="none" w:sz="0" w:space="0" w:color="auto"/>
        <w:left w:val="none" w:sz="0" w:space="0" w:color="auto"/>
        <w:bottom w:val="none" w:sz="0" w:space="0" w:color="auto"/>
        <w:right w:val="none" w:sz="0" w:space="0" w:color="auto"/>
      </w:divBdr>
    </w:div>
    <w:div w:id="303198148">
      <w:bodyDiv w:val="1"/>
      <w:marLeft w:val="0"/>
      <w:marRight w:val="0"/>
      <w:marTop w:val="0"/>
      <w:marBottom w:val="0"/>
      <w:divBdr>
        <w:top w:val="none" w:sz="0" w:space="0" w:color="auto"/>
        <w:left w:val="none" w:sz="0" w:space="0" w:color="auto"/>
        <w:bottom w:val="none" w:sz="0" w:space="0" w:color="auto"/>
        <w:right w:val="none" w:sz="0" w:space="0" w:color="auto"/>
      </w:divBdr>
    </w:div>
    <w:div w:id="309870856">
      <w:bodyDiv w:val="1"/>
      <w:marLeft w:val="0"/>
      <w:marRight w:val="0"/>
      <w:marTop w:val="0"/>
      <w:marBottom w:val="0"/>
      <w:divBdr>
        <w:top w:val="none" w:sz="0" w:space="0" w:color="auto"/>
        <w:left w:val="none" w:sz="0" w:space="0" w:color="auto"/>
        <w:bottom w:val="none" w:sz="0" w:space="0" w:color="auto"/>
        <w:right w:val="none" w:sz="0" w:space="0" w:color="auto"/>
      </w:divBdr>
    </w:div>
    <w:div w:id="321810296">
      <w:bodyDiv w:val="1"/>
      <w:marLeft w:val="0"/>
      <w:marRight w:val="0"/>
      <w:marTop w:val="0"/>
      <w:marBottom w:val="0"/>
      <w:divBdr>
        <w:top w:val="none" w:sz="0" w:space="0" w:color="auto"/>
        <w:left w:val="none" w:sz="0" w:space="0" w:color="auto"/>
        <w:bottom w:val="none" w:sz="0" w:space="0" w:color="auto"/>
        <w:right w:val="none" w:sz="0" w:space="0" w:color="auto"/>
      </w:divBdr>
    </w:div>
    <w:div w:id="322592234">
      <w:bodyDiv w:val="1"/>
      <w:marLeft w:val="0"/>
      <w:marRight w:val="0"/>
      <w:marTop w:val="0"/>
      <w:marBottom w:val="0"/>
      <w:divBdr>
        <w:top w:val="none" w:sz="0" w:space="0" w:color="auto"/>
        <w:left w:val="none" w:sz="0" w:space="0" w:color="auto"/>
        <w:bottom w:val="none" w:sz="0" w:space="0" w:color="auto"/>
        <w:right w:val="none" w:sz="0" w:space="0" w:color="auto"/>
      </w:divBdr>
    </w:div>
    <w:div w:id="329600304">
      <w:bodyDiv w:val="1"/>
      <w:marLeft w:val="0"/>
      <w:marRight w:val="0"/>
      <w:marTop w:val="0"/>
      <w:marBottom w:val="0"/>
      <w:divBdr>
        <w:top w:val="none" w:sz="0" w:space="0" w:color="auto"/>
        <w:left w:val="none" w:sz="0" w:space="0" w:color="auto"/>
        <w:bottom w:val="none" w:sz="0" w:space="0" w:color="auto"/>
        <w:right w:val="none" w:sz="0" w:space="0" w:color="auto"/>
      </w:divBdr>
    </w:div>
    <w:div w:id="341663058">
      <w:bodyDiv w:val="1"/>
      <w:marLeft w:val="0"/>
      <w:marRight w:val="0"/>
      <w:marTop w:val="0"/>
      <w:marBottom w:val="0"/>
      <w:divBdr>
        <w:top w:val="none" w:sz="0" w:space="0" w:color="auto"/>
        <w:left w:val="none" w:sz="0" w:space="0" w:color="auto"/>
        <w:bottom w:val="none" w:sz="0" w:space="0" w:color="auto"/>
        <w:right w:val="none" w:sz="0" w:space="0" w:color="auto"/>
      </w:divBdr>
    </w:div>
    <w:div w:id="353963150">
      <w:bodyDiv w:val="1"/>
      <w:marLeft w:val="0"/>
      <w:marRight w:val="0"/>
      <w:marTop w:val="0"/>
      <w:marBottom w:val="0"/>
      <w:divBdr>
        <w:top w:val="none" w:sz="0" w:space="0" w:color="auto"/>
        <w:left w:val="none" w:sz="0" w:space="0" w:color="auto"/>
        <w:bottom w:val="none" w:sz="0" w:space="0" w:color="auto"/>
        <w:right w:val="none" w:sz="0" w:space="0" w:color="auto"/>
      </w:divBdr>
    </w:div>
    <w:div w:id="372383785">
      <w:bodyDiv w:val="1"/>
      <w:marLeft w:val="0"/>
      <w:marRight w:val="0"/>
      <w:marTop w:val="0"/>
      <w:marBottom w:val="0"/>
      <w:divBdr>
        <w:top w:val="none" w:sz="0" w:space="0" w:color="auto"/>
        <w:left w:val="none" w:sz="0" w:space="0" w:color="auto"/>
        <w:bottom w:val="none" w:sz="0" w:space="0" w:color="auto"/>
        <w:right w:val="none" w:sz="0" w:space="0" w:color="auto"/>
      </w:divBdr>
    </w:div>
    <w:div w:id="421148076">
      <w:bodyDiv w:val="1"/>
      <w:marLeft w:val="0"/>
      <w:marRight w:val="0"/>
      <w:marTop w:val="0"/>
      <w:marBottom w:val="0"/>
      <w:divBdr>
        <w:top w:val="none" w:sz="0" w:space="0" w:color="auto"/>
        <w:left w:val="none" w:sz="0" w:space="0" w:color="auto"/>
        <w:bottom w:val="none" w:sz="0" w:space="0" w:color="auto"/>
        <w:right w:val="none" w:sz="0" w:space="0" w:color="auto"/>
      </w:divBdr>
    </w:div>
    <w:div w:id="427047519">
      <w:bodyDiv w:val="1"/>
      <w:marLeft w:val="0"/>
      <w:marRight w:val="0"/>
      <w:marTop w:val="0"/>
      <w:marBottom w:val="0"/>
      <w:divBdr>
        <w:top w:val="none" w:sz="0" w:space="0" w:color="auto"/>
        <w:left w:val="none" w:sz="0" w:space="0" w:color="auto"/>
        <w:bottom w:val="none" w:sz="0" w:space="0" w:color="auto"/>
        <w:right w:val="none" w:sz="0" w:space="0" w:color="auto"/>
      </w:divBdr>
    </w:div>
    <w:div w:id="428241578">
      <w:bodyDiv w:val="1"/>
      <w:marLeft w:val="0"/>
      <w:marRight w:val="0"/>
      <w:marTop w:val="0"/>
      <w:marBottom w:val="0"/>
      <w:divBdr>
        <w:top w:val="none" w:sz="0" w:space="0" w:color="auto"/>
        <w:left w:val="none" w:sz="0" w:space="0" w:color="auto"/>
        <w:bottom w:val="none" w:sz="0" w:space="0" w:color="auto"/>
        <w:right w:val="none" w:sz="0" w:space="0" w:color="auto"/>
      </w:divBdr>
    </w:div>
    <w:div w:id="433592106">
      <w:bodyDiv w:val="1"/>
      <w:marLeft w:val="0"/>
      <w:marRight w:val="0"/>
      <w:marTop w:val="0"/>
      <w:marBottom w:val="0"/>
      <w:divBdr>
        <w:top w:val="none" w:sz="0" w:space="0" w:color="auto"/>
        <w:left w:val="none" w:sz="0" w:space="0" w:color="auto"/>
        <w:bottom w:val="none" w:sz="0" w:space="0" w:color="auto"/>
        <w:right w:val="none" w:sz="0" w:space="0" w:color="auto"/>
      </w:divBdr>
    </w:div>
    <w:div w:id="444539312">
      <w:bodyDiv w:val="1"/>
      <w:marLeft w:val="0"/>
      <w:marRight w:val="0"/>
      <w:marTop w:val="0"/>
      <w:marBottom w:val="0"/>
      <w:divBdr>
        <w:top w:val="none" w:sz="0" w:space="0" w:color="auto"/>
        <w:left w:val="none" w:sz="0" w:space="0" w:color="auto"/>
        <w:bottom w:val="none" w:sz="0" w:space="0" w:color="auto"/>
        <w:right w:val="none" w:sz="0" w:space="0" w:color="auto"/>
      </w:divBdr>
    </w:div>
    <w:div w:id="459690881">
      <w:bodyDiv w:val="1"/>
      <w:marLeft w:val="0"/>
      <w:marRight w:val="0"/>
      <w:marTop w:val="0"/>
      <w:marBottom w:val="0"/>
      <w:divBdr>
        <w:top w:val="none" w:sz="0" w:space="0" w:color="auto"/>
        <w:left w:val="none" w:sz="0" w:space="0" w:color="auto"/>
        <w:bottom w:val="none" w:sz="0" w:space="0" w:color="auto"/>
        <w:right w:val="none" w:sz="0" w:space="0" w:color="auto"/>
      </w:divBdr>
    </w:div>
    <w:div w:id="465705981">
      <w:bodyDiv w:val="1"/>
      <w:marLeft w:val="0"/>
      <w:marRight w:val="0"/>
      <w:marTop w:val="0"/>
      <w:marBottom w:val="0"/>
      <w:divBdr>
        <w:top w:val="none" w:sz="0" w:space="0" w:color="auto"/>
        <w:left w:val="none" w:sz="0" w:space="0" w:color="auto"/>
        <w:bottom w:val="none" w:sz="0" w:space="0" w:color="auto"/>
        <w:right w:val="none" w:sz="0" w:space="0" w:color="auto"/>
      </w:divBdr>
    </w:div>
    <w:div w:id="487670174">
      <w:bodyDiv w:val="1"/>
      <w:marLeft w:val="0"/>
      <w:marRight w:val="0"/>
      <w:marTop w:val="0"/>
      <w:marBottom w:val="0"/>
      <w:divBdr>
        <w:top w:val="none" w:sz="0" w:space="0" w:color="auto"/>
        <w:left w:val="none" w:sz="0" w:space="0" w:color="auto"/>
        <w:bottom w:val="none" w:sz="0" w:space="0" w:color="auto"/>
        <w:right w:val="none" w:sz="0" w:space="0" w:color="auto"/>
      </w:divBdr>
    </w:div>
    <w:div w:id="490559038">
      <w:bodyDiv w:val="1"/>
      <w:marLeft w:val="0"/>
      <w:marRight w:val="0"/>
      <w:marTop w:val="0"/>
      <w:marBottom w:val="0"/>
      <w:divBdr>
        <w:top w:val="none" w:sz="0" w:space="0" w:color="auto"/>
        <w:left w:val="none" w:sz="0" w:space="0" w:color="auto"/>
        <w:bottom w:val="none" w:sz="0" w:space="0" w:color="auto"/>
        <w:right w:val="none" w:sz="0" w:space="0" w:color="auto"/>
      </w:divBdr>
    </w:div>
    <w:div w:id="516162222">
      <w:bodyDiv w:val="1"/>
      <w:marLeft w:val="0"/>
      <w:marRight w:val="0"/>
      <w:marTop w:val="0"/>
      <w:marBottom w:val="0"/>
      <w:divBdr>
        <w:top w:val="none" w:sz="0" w:space="0" w:color="auto"/>
        <w:left w:val="none" w:sz="0" w:space="0" w:color="auto"/>
        <w:bottom w:val="none" w:sz="0" w:space="0" w:color="auto"/>
        <w:right w:val="none" w:sz="0" w:space="0" w:color="auto"/>
      </w:divBdr>
    </w:div>
    <w:div w:id="522019314">
      <w:bodyDiv w:val="1"/>
      <w:marLeft w:val="0"/>
      <w:marRight w:val="0"/>
      <w:marTop w:val="0"/>
      <w:marBottom w:val="0"/>
      <w:divBdr>
        <w:top w:val="none" w:sz="0" w:space="0" w:color="auto"/>
        <w:left w:val="none" w:sz="0" w:space="0" w:color="auto"/>
        <w:bottom w:val="none" w:sz="0" w:space="0" w:color="auto"/>
        <w:right w:val="none" w:sz="0" w:space="0" w:color="auto"/>
      </w:divBdr>
      <w:divsChild>
        <w:div w:id="1649825105">
          <w:marLeft w:val="0"/>
          <w:marRight w:val="0"/>
          <w:marTop w:val="0"/>
          <w:marBottom w:val="0"/>
          <w:divBdr>
            <w:top w:val="single" w:sz="6" w:space="8" w:color="D1D2D4"/>
            <w:left w:val="none" w:sz="0" w:space="0" w:color="auto"/>
            <w:bottom w:val="single" w:sz="6" w:space="6" w:color="D1D2D4"/>
            <w:right w:val="none" w:sz="0" w:space="0" w:color="auto"/>
          </w:divBdr>
        </w:div>
      </w:divsChild>
    </w:div>
    <w:div w:id="535199098">
      <w:bodyDiv w:val="1"/>
      <w:marLeft w:val="0"/>
      <w:marRight w:val="0"/>
      <w:marTop w:val="0"/>
      <w:marBottom w:val="0"/>
      <w:divBdr>
        <w:top w:val="none" w:sz="0" w:space="0" w:color="auto"/>
        <w:left w:val="none" w:sz="0" w:space="0" w:color="auto"/>
        <w:bottom w:val="none" w:sz="0" w:space="0" w:color="auto"/>
        <w:right w:val="none" w:sz="0" w:space="0" w:color="auto"/>
      </w:divBdr>
    </w:div>
    <w:div w:id="547881181">
      <w:bodyDiv w:val="1"/>
      <w:marLeft w:val="0"/>
      <w:marRight w:val="0"/>
      <w:marTop w:val="0"/>
      <w:marBottom w:val="0"/>
      <w:divBdr>
        <w:top w:val="none" w:sz="0" w:space="0" w:color="auto"/>
        <w:left w:val="none" w:sz="0" w:space="0" w:color="auto"/>
        <w:bottom w:val="none" w:sz="0" w:space="0" w:color="auto"/>
        <w:right w:val="none" w:sz="0" w:space="0" w:color="auto"/>
      </w:divBdr>
    </w:div>
    <w:div w:id="552808328">
      <w:bodyDiv w:val="1"/>
      <w:marLeft w:val="0"/>
      <w:marRight w:val="0"/>
      <w:marTop w:val="0"/>
      <w:marBottom w:val="0"/>
      <w:divBdr>
        <w:top w:val="none" w:sz="0" w:space="0" w:color="auto"/>
        <w:left w:val="none" w:sz="0" w:space="0" w:color="auto"/>
        <w:bottom w:val="none" w:sz="0" w:space="0" w:color="auto"/>
        <w:right w:val="none" w:sz="0" w:space="0" w:color="auto"/>
      </w:divBdr>
    </w:div>
    <w:div w:id="560018207">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583994911">
      <w:bodyDiv w:val="1"/>
      <w:marLeft w:val="0"/>
      <w:marRight w:val="0"/>
      <w:marTop w:val="0"/>
      <w:marBottom w:val="0"/>
      <w:divBdr>
        <w:top w:val="none" w:sz="0" w:space="0" w:color="auto"/>
        <w:left w:val="none" w:sz="0" w:space="0" w:color="auto"/>
        <w:bottom w:val="none" w:sz="0" w:space="0" w:color="auto"/>
        <w:right w:val="none" w:sz="0" w:space="0" w:color="auto"/>
      </w:divBdr>
    </w:div>
    <w:div w:id="651252506">
      <w:bodyDiv w:val="1"/>
      <w:marLeft w:val="0"/>
      <w:marRight w:val="0"/>
      <w:marTop w:val="0"/>
      <w:marBottom w:val="0"/>
      <w:divBdr>
        <w:top w:val="none" w:sz="0" w:space="0" w:color="auto"/>
        <w:left w:val="none" w:sz="0" w:space="0" w:color="auto"/>
        <w:bottom w:val="none" w:sz="0" w:space="0" w:color="auto"/>
        <w:right w:val="none" w:sz="0" w:space="0" w:color="auto"/>
      </w:divBdr>
    </w:div>
    <w:div w:id="652878720">
      <w:bodyDiv w:val="1"/>
      <w:marLeft w:val="0"/>
      <w:marRight w:val="0"/>
      <w:marTop w:val="0"/>
      <w:marBottom w:val="0"/>
      <w:divBdr>
        <w:top w:val="none" w:sz="0" w:space="0" w:color="auto"/>
        <w:left w:val="none" w:sz="0" w:space="0" w:color="auto"/>
        <w:bottom w:val="none" w:sz="0" w:space="0" w:color="auto"/>
        <w:right w:val="none" w:sz="0" w:space="0" w:color="auto"/>
      </w:divBdr>
    </w:div>
    <w:div w:id="655229106">
      <w:bodyDiv w:val="1"/>
      <w:marLeft w:val="0"/>
      <w:marRight w:val="0"/>
      <w:marTop w:val="0"/>
      <w:marBottom w:val="0"/>
      <w:divBdr>
        <w:top w:val="none" w:sz="0" w:space="0" w:color="auto"/>
        <w:left w:val="none" w:sz="0" w:space="0" w:color="auto"/>
        <w:bottom w:val="none" w:sz="0" w:space="0" w:color="auto"/>
        <w:right w:val="none" w:sz="0" w:space="0" w:color="auto"/>
      </w:divBdr>
    </w:div>
    <w:div w:id="661079524">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40104371">
      <w:bodyDiv w:val="1"/>
      <w:marLeft w:val="0"/>
      <w:marRight w:val="0"/>
      <w:marTop w:val="0"/>
      <w:marBottom w:val="0"/>
      <w:divBdr>
        <w:top w:val="none" w:sz="0" w:space="0" w:color="auto"/>
        <w:left w:val="none" w:sz="0" w:space="0" w:color="auto"/>
        <w:bottom w:val="none" w:sz="0" w:space="0" w:color="auto"/>
        <w:right w:val="none" w:sz="0" w:space="0" w:color="auto"/>
      </w:divBdr>
    </w:div>
    <w:div w:id="775633823">
      <w:bodyDiv w:val="1"/>
      <w:marLeft w:val="0"/>
      <w:marRight w:val="0"/>
      <w:marTop w:val="0"/>
      <w:marBottom w:val="0"/>
      <w:divBdr>
        <w:top w:val="none" w:sz="0" w:space="0" w:color="auto"/>
        <w:left w:val="none" w:sz="0" w:space="0" w:color="auto"/>
        <w:bottom w:val="none" w:sz="0" w:space="0" w:color="auto"/>
        <w:right w:val="none" w:sz="0" w:space="0" w:color="auto"/>
      </w:divBdr>
    </w:div>
    <w:div w:id="783309681">
      <w:bodyDiv w:val="1"/>
      <w:marLeft w:val="0"/>
      <w:marRight w:val="0"/>
      <w:marTop w:val="0"/>
      <w:marBottom w:val="0"/>
      <w:divBdr>
        <w:top w:val="none" w:sz="0" w:space="0" w:color="auto"/>
        <w:left w:val="none" w:sz="0" w:space="0" w:color="auto"/>
        <w:bottom w:val="none" w:sz="0" w:space="0" w:color="auto"/>
        <w:right w:val="none" w:sz="0" w:space="0" w:color="auto"/>
      </w:divBdr>
    </w:div>
    <w:div w:id="806823050">
      <w:bodyDiv w:val="1"/>
      <w:marLeft w:val="0"/>
      <w:marRight w:val="0"/>
      <w:marTop w:val="0"/>
      <w:marBottom w:val="0"/>
      <w:divBdr>
        <w:top w:val="none" w:sz="0" w:space="0" w:color="auto"/>
        <w:left w:val="none" w:sz="0" w:space="0" w:color="auto"/>
        <w:bottom w:val="none" w:sz="0" w:space="0" w:color="auto"/>
        <w:right w:val="none" w:sz="0" w:space="0" w:color="auto"/>
      </w:divBdr>
    </w:div>
    <w:div w:id="810250480">
      <w:bodyDiv w:val="1"/>
      <w:marLeft w:val="0"/>
      <w:marRight w:val="0"/>
      <w:marTop w:val="0"/>
      <w:marBottom w:val="0"/>
      <w:divBdr>
        <w:top w:val="none" w:sz="0" w:space="0" w:color="auto"/>
        <w:left w:val="none" w:sz="0" w:space="0" w:color="auto"/>
        <w:bottom w:val="none" w:sz="0" w:space="0" w:color="auto"/>
        <w:right w:val="none" w:sz="0" w:space="0" w:color="auto"/>
      </w:divBdr>
    </w:div>
    <w:div w:id="821508873">
      <w:bodyDiv w:val="1"/>
      <w:marLeft w:val="0"/>
      <w:marRight w:val="0"/>
      <w:marTop w:val="0"/>
      <w:marBottom w:val="0"/>
      <w:divBdr>
        <w:top w:val="none" w:sz="0" w:space="0" w:color="auto"/>
        <w:left w:val="none" w:sz="0" w:space="0" w:color="auto"/>
        <w:bottom w:val="none" w:sz="0" w:space="0" w:color="auto"/>
        <w:right w:val="none" w:sz="0" w:space="0" w:color="auto"/>
      </w:divBdr>
    </w:div>
    <w:div w:id="847064808">
      <w:bodyDiv w:val="1"/>
      <w:marLeft w:val="0"/>
      <w:marRight w:val="0"/>
      <w:marTop w:val="0"/>
      <w:marBottom w:val="0"/>
      <w:divBdr>
        <w:top w:val="none" w:sz="0" w:space="0" w:color="auto"/>
        <w:left w:val="none" w:sz="0" w:space="0" w:color="auto"/>
        <w:bottom w:val="none" w:sz="0" w:space="0" w:color="auto"/>
        <w:right w:val="none" w:sz="0" w:space="0" w:color="auto"/>
      </w:divBdr>
    </w:div>
    <w:div w:id="850030677">
      <w:bodyDiv w:val="1"/>
      <w:marLeft w:val="0"/>
      <w:marRight w:val="0"/>
      <w:marTop w:val="0"/>
      <w:marBottom w:val="0"/>
      <w:divBdr>
        <w:top w:val="none" w:sz="0" w:space="0" w:color="auto"/>
        <w:left w:val="none" w:sz="0" w:space="0" w:color="auto"/>
        <w:bottom w:val="none" w:sz="0" w:space="0" w:color="auto"/>
        <w:right w:val="none" w:sz="0" w:space="0" w:color="auto"/>
      </w:divBdr>
    </w:div>
    <w:div w:id="858588283">
      <w:bodyDiv w:val="1"/>
      <w:marLeft w:val="0"/>
      <w:marRight w:val="0"/>
      <w:marTop w:val="0"/>
      <w:marBottom w:val="0"/>
      <w:divBdr>
        <w:top w:val="none" w:sz="0" w:space="0" w:color="auto"/>
        <w:left w:val="none" w:sz="0" w:space="0" w:color="auto"/>
        <w:bottom w:val="none" w:sz="0" w:space="0" w:color="auto"/>
        <w:right w:val="none" w:sz="0" w:space="0" w:color="auto"/>
      </w:divBdr>
    </w:div>
    <w:div w:id="865145297">
      <w:bodyDiv w:val="1"/>
      <w:marLeft w:val="0"/>
      <w:marRight w:val="0"/>
      <w:marTop w:val="0"/>
      <w:marBottom w:val="0"/>
      <w:divBdr>
        <w:top w:val="none" w:sz="0" w:space="0" w:color="auto"/>
        <w:left w:val="none" w:sz="0" w:space="0" w:color="auto"/>
        <w:bottom w:val="none" w:sz="0" w:space="0" w:color="auto"/>
        <w:right w:val="none" w:sz="0" w:space="0" w:color="auto"/>
      </w:divBdr>
    </w:div>
    <w:div w:id="881091568">
      <w:bodyDiv w:val="1"/>
      <w:marLeft w:val="0"/>
      <w:marRight w:val="0"/>
      <w:marTop w:val="0"/>
      <w:marBottom w:val="0"/>
      <w:divBdr>
        <w:top w:val="none" w:sz="0" w:space="0" w:color="auto"/>
        <w:left w:val="none" w:sz="0" w:space="0" w:color="auto"/>
        <w:bottom w:val="none" w:sz="0" w:space="0" w:color="auto"/>
        <w:right w:val="none" w:sz="0" w:space="0" w:color="auto"/>
      </w:divBdr>
    </w:div>
    <w:div w:id="884022248">
      <w:bodyDiv w:val="1"/>
      <w:marLeft w:val="0"/>
      <w:marRight w:val="0"/>
      <w:marTop w:val="0"/>
      <w:marBottom w:val="0"/>
      <w:divBdr>
        <w:top w:val="none" w:sz="0" w:space="0" w:color="auto"/>
        <w:left w:val="none" w:sz="0" w:space="0" w:color="auto"/>
        <w:bottom w:val="none" w:sz="0" w:space="0" w:color="auto"/>
        <w:right w:val="none" w:sz="0" w:space="0" w:color="auto"/>
      </w:divBdr>
    </w:div>
    <w:div w:id="918641298">
      <w:bodyDiv w:val="1"/>
      <w:marLeft w:val="0"/>
      <w:marRight w:val="0"/>
      <w:marTop w:val="0"/>
      <w:marBottom w:val="0"/>
      <w:divBdr>
        <w:top w:val="none" w:sz="0" w:space="0" w:color="auto"/>
        <w:left w:val="none" w:sz="0" w:space="0" w:color="auto"/>
        <w:bottom w:val="none" w:sz="0" w:space="0" w:color="auto"/>
        <w:right w:val="none" w:sz="0" w:space="0" w:color="auto"/>
      </w:divBdr>
    </w:div>
    <w:div w:id="921337163">
      <w:bodyDiv w:val="1"/>
      <w:marLeft w:val="0"/>
      <w:marRight w:val="0"/>
      <w:marTop w:val="0"/>
      <w:marBottom w:val="0"/>
      <w:divBdr>
        <w:top w:val="none" w:sz="0" w:space="0" w:color="auto"/>
        <w:left w:val="none" w:sz="0" w:space="0" w:color="auto"/>
        <w:bottom w:val="none" w:sz="0" w:space="0" w:color="auto"/>
        <w:right w:val="none" w:sz="0" w:space="0" w:color="auto"/>
      </w:divBdr>
    </w:div>
    <w:div w:id="929117053">
      <w:bodyDiv w:val="1"/>
      <w:marLeft w:val="0"/>
      <w:marRight w:val="0"/>
      <w:marTop w:val="0"/>
      <w:marBottom w:val="0"/>
      <w:divBdr>
        <w:top w:val="none" w:sz="0" w:space="0" w:color="auto"/>
        <w:left w:val="none" w:sz="0" w:space="0" w:color="auto"/>
        <w:bottom w:val="none" w:sz="0" w:space="0" w:color="auto"/>
        <w:right w:val="none" w:sz="0" w:space="0" w:color="auto"/>
      </w:divBdr>
    </w:div>
    <w:div w:id="954337006">
      <w:bodyDiv w:val="1"/>
      <w:marLeft w:val="0"/>
      <w:marRight w:val="0"/>
      <w:marTop w:val="0"/>
      <w:marBottom w:val="0"/>
      <w:divBdr>
        <w:top w:val="none" w:sz="0" w:space="0" w:color="auto"/>
        <w:left w:val="none" w:sz="0" w:space="0" w:color="auto"/>
        <w:bottom w:val="none" w:sz="0" w:space="0" w:color="auto"/>
        <w:right w:val="none" w:sz="0" w:space="0" w:color="auto"/>
      </w:divBdr>
    </w:div>
    <w:div w:id="958922822">
      <w:bodyDiv w:val="1"/>
      <w:marLeft w:val="0"/>
      <w:marRight w:val="0"/>
      <w:marTop w:val="0"/>
      <w:marBottom w:val="0"/>
      <w:divBdr>
        <w:top w:val="none" w:sz="0" w:space="0" w:color="auto"/>
        <w:left w:val="none" w:sz="0" w:space="0" w:color="auto"/>
        <w:bottom w:val="none" w:sz="0" w:space="0" w:color="auto"/>
        <w:right w:val="none" w:sz="0" w:space="0" w:color="auto"/>
      </w:divBdr>
    </w:div>
    <w:div w:id="964117311">
      <w:bodyDiv w:val="1"/>
      <w:marLeft w:val="0"/>
      <w:marRight w:val="0"/>
      <w:marTop w:val="0"/>
      <w:marBottom w:val="0"/>
      <w:divBdr>
        <w:top w:val="none" w:sz="0" w:space="0" w:color="auto"/>
        <w:left w:val="none" w:sz="0" w:space="0" w:color="auto"/>
        <w:bottom w:val="none" w:sz="0" w:space="0" w:color="auto"/>
        <w:right w:val="none" w:sz="0" w:space="0" w:color="auto"/>
      </w:divBdr>
    </w:div>
    <w:div w:id="970089480">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5740487">
      <w:bodyDiv w:val="1"/>
      <w:marLeft w:val="0"/>
      <w:marRight w:val="0"/>
      <w:marTop w:val="0"/>
      <w:marBottom w:val="0"/>
      <w:divBdr>
        <w:top w:val="none" w:sz="0" w:space="0" w:color="auto"/>
        <w:left w:val="none" w:sz="0" w:space="0" w:color="auto"/>
        <w:bottom w:val="none" w:sz="0" w:space="0" w:color="auto"/>
        <w:right w:val="none" w:sz="0" w:space="0" w:color="auto"/>
      </w:divBdr>
    </w:div>
    <w:div w:id="987900394">
      <w:bodyDiv w:val="1"/>
      <w:marLeft w:val="0"/>
      <w:marRight w:val="0"/>
      <w:marTop w:val="0"/>
      <w:marBottom w:val="0"/>
      <w:divBdr>
        <w:top w:val="none" w:sz="0" w:space="0" w:color="auto"/>
        <w:left w:val="none" w:sz="0" w:space="0" w:color="auto"/>
        <w:bottom w:val="none" w:sz="0" w:space="0" w:color="auto"/>
        <w:right w:val="none" w:sz="0" w:space="0" w:color="auto"/>
      </w:divBdr>
    </w:div>
    <w:div w:id="990910859">
      <w:bodyDiv w:val="1"/>
      <w:marLeft w:val="0"/>
      <w:marRight w:val="0"/>
      <w:marTop w:val="0"/>
      <w:marBottom w:val="0"/>
      <w:divBdr>
        <w:top w:val="none" w:sz="0" w:space="0" w:color="auto"/>
        <w:left w:val="none" w:sz="0" w:space="0" w:color="auto"/>
        <w:bottom w:val="none" w:sz="0" w:space="0" w:color="auto"/>
        <w:right w:val="none" w:sz="0" w:space="0" w:color="auto"/>
      </w:divBdr>
    </w:div>
    <w:div w:id="1010527413">
      <w:bodyDiv w:val="1"/>
      <w:marLeft w:val="0"/>
      <w:marRight w:val="0"/>
      <w:marTop w:val="0"/>
      <w:marBottom w:val="0"/>
      <w:divBdr>
        <w:top w:val="none" w:sz="0" w:space="0" w:color="auto"/>
        <w:left w:val="none" w:sz="0" w:space="0" w:color="auto"/>
        <w:bottom w:val="none" w:sz="0" w:space="0" w:color="auto"/>
        <w:right w:val="none" w:sz="0" w:space="0" w:color="auto"/>
      </w:divBdr>
    </w:div>
    <w:div w:id="1028917674">
      <w:bodyDiv w:val="1"/>
      <w:marLeft w:val="0"/>
      <w:marRight w:val="0"/>
      <w:marTop w:val="0"/>
      <w:marBottom w:val="0"/>
      <w:divBdr>
        <w:top w:val="none" w:sz="0" w:space="0" w:color="auto"/>
        <w:left w:val="none" w:sz="0" w:space="0" w:color="auto"/>
        <w:bottom w:val="none" w:sz="0" w:space="0" w:color="auto"/>
        <w:right w:val="none" w:sz="0" w:space="0" w:color="auto"/>
      </w:divBdr>
    </w:div>
    <w:div w:id="1030641679">
      <w:bodyDiv w:val="1"/>
      <w:marLeft w:val="0"/>
      <w:marRight w:val="0"/>
      <w:marTop w:val="0"/>
      <w:marBottom w:val="0"/>
      <w:divBdr>
        <w:top w:val="none" w:sz="0" w:space="0" w:color="auto"/>
        <w:left w:val="none" w:sz="0" w:space="0" w:color="auto"/>
        <w:bottom w:val="none" w:sz="0" w:space="0" w:color="auto"/>
        <w:right w:val="none" w:sz="0" w:space="0" w:color="auto"/>
      </w:divBdr>
    </w:div>
    <w:div w:id="1046758821">
      <w:bodyDiv w:val="1"/>
      <w:marLeft w:val="0"/>
      <w:marRight w:val="0"/>
      <w:marTop w:val="0"/>
      <w:marBottom w:val="0"/>
      <w:divBdr>
        <w:top w:val="none" w:sz="0" w:space="0" w:color="auto"/>
        <w:left w:val="none" w:sz="0" w:space="0" w:color="auto"/>
        <w:bottom w:val="none" w:sz="0" w:space="0" w:color="auto"/>
        <w:right w:val="none" w:sz="0" w:space="0" w:color="auto"/>
      </w:divBdr>
    </w:div>
    <w:div w:id="1047952159">
      <w:bodyDiv w:val="1"/>
      <w:marLeft w:val="0"/>
      <w:marRight w:val="0"/>
      <w:marTop w:val="0"/>
      <w:marBottom w:val="0"/>
      <w:divBdr>
        <w:top w:val="none" w:sz="0" w:space="0" w:color="auto"/>
        <w:left w:val="none" w:sz="0" w:space="0" w:color="auto"/>
        <w:bottom w:val="none" w:sz="0" w:space="0" w:color="auto"/>
        <w:right w:val="none" w:sz="0" w:space="0" w:color="auto"/>
      </w:divBdr>
    </w:div>
    <w:div w:id="1082751603">
      <w:bodyDiv w:val="1"/>
      <w:marLeft w:val="0"/>
      <w:marRight w:val="0"/>
      <w:marTop w:val="0"/>
      <w:marBottom w:val="0"/>
      <w:divBdr>
        <w:top w:val="none" w:sz="0" w:space="0" w:color="auto"/>
        <w:left w:val="none" w:sz="0" w:space="0" w:color="auto"/>
        <w:bottom w:val="none" w:sz="0" w:space="0" w:color="auto"/>
        <w:right w:val="none" w:sz="0" w:space="0" w:color="auto"/>
      </w:divBdr>
    </w:div>
    <w:div w:id="1088505871">
      <w:bodyDiv w:val="1"/>
      <w:marLeft w:val="0"/>
      <w:marRight w:val="0"/>
      <w:marTop w:val="0"/>
      <w:marBottom w:val="0"/>
      <w:divBdr>
        <w:top w:val="none" w:sz="0" w:space="0" w:color="auto"/>
        <w:left w:val="none" w:sz="0" w:space="0" w:color="auto"/>
        <w:bottom w:val="none" w:sz="0" w:space="0" w:color="auto"/>
        <w:right w:val="none" w:sz="0" w:space="0" w:color="auto"/>
      </w:divBdr>
    </w:div>
    <w:div w:id="1095974193">
      <w:bodyDiv w:val="1"/>
      <w:marLeft w:val="0"/>
      <w:marRight w:val="0"/>
      <w:marTop w:val="0"/>
      <w:marBottom w:val="0"/>
      <w:divBdr>
        <w:top w:val="none" w:sz="0" w:space="0" w:color="auto"/>
        <w:left w:val="none" w:sz="0" w:space="0" w:color="auto"/>
        <w:bottom w:val="none" w:sz="0" w:space="0" w:color="auto"/>
        <w:right w:val="none" w:sz="0" w:space="0" w:color="auto"/>
      </w:divBdr>
    </w:div>
    <w:div w:id="1099985942">
      <w:bodyDiv w:val="1"/>
      <w:marLeft w:val="0"/>
      <w:marRight w:val="0"/>
      <w:marTop w:val="0"/>
      <w:marBottom w:val="0"/>
      <w:divBdr>
        <w:top w:val="none" w:sz="0" w:space="0" w:color="auto"/>
        <w:left w:val="none" w:sz="0" w:space="0" w:color="auto"/>
        <w:bottom w:val="none" w:sz="0" w:space="0" w:color="auto"/>
        <w:right w:val="none" w:sz="0" w:space="0" w:color="auto"/>
      </w:divBdr>
      <w:divsChild>
        <w:div w:id="1733891746">
          <w:marLeft w:val="0"/>
          <w:marRight w:val="0"/>
          <w:marTop w:val="0"/>
          <w:marBottom w:val="0"/>
          <w:divBdr>
            <w:top w:val="none" w:sz="0" w:space="0" w:color="auto"/>
            <w:left w:val="none" w:sz="0" w:space="0" w:color="auto"/>
            <w:bottom w:val="none" w:sz="0" w:space="0" w:color="auto"/>
            <w:right w:val="none" w:sz="0" w:space="0" w:color="auto"/>
          </w:divBdr>
        </w:div>
        <w:div w:id="1645505743">
          <w:marLeft w:val="0"/>
          <w:marRight w:val="0"/>
          <w:marTop w:val="0"/>
          <w:marBottom w:val="0"/>
          <w:divBdr>
            <w:top w:val="none" w:sz="0" w:space="0" w:color="auto"/>
            <w:left w:val="none" w:sz="0" w:space="0" w:color="auto"/>
            <w:bottom w:val="none" w:sz="0" w:space="0" w:color="auto"/>
            <w:right w:val="none" w:sz="0" w:space="0" w:color="auto"/>
          </w:divBdr>
        </w:div>
        <w:div w:id="1751540881">
          <w:marLeft w:val="0"/>
          <w:marRight w:val="0"/>
          <w:marTop w:val="0"/>
          <w:marBottom w:val="0"/>
          <w:divBdr>
            <w:top w:val="none" w:sz="0" w:space="0" w:color="auto"/>
            <w:left w:val="none" w:sz="0" w:space="0" w:color="auto"/>
            <w:bottom w:val="none" w:sz="0" w:space="0" w:color="auto"/>
            <w:right w:val="none" w:sz="0" w:space="0" w:color="auto"/>
          </w:divBdr>
        </w:div>
        <w:div w:id="1087573585">
          <w:marLeft w:val="0"/>
          <w:marRight w:val="0"/>
          <w:marTop w:val="0"/>
          <w:marBottom w:val="0"/>
          <w:divBdr>
            <w:top w:val="none" w:sz="0" w:space="0" w:color="auto"/>
            <w:left w:val="none" w:sz="0" w:space="0" w:color="auto"/>
            <w:bottom w:val="none" w:sz="0" w:space="0" w:color="auto"/>
            <w:right w:val="none" w:sz="0" w:space="0" w:color="auto"/>
          </w:divBdr>
        </w:div>
        <w:div w:id="1417358301">
          <w:marLeft w:val="0"/>
          <w:marRight w:val="0"/>
          <w:marTop w:val="0"/>
          <w:marBottom w:val="0"/>
          <w:divBdr>
            <w:top w:val="none" w:sz="0" w:space="0" w:color="auto"/>
            <w:left w:val="none" w:sz="0" w:space="0" w:color="auto"/>
            <w:bottom w:val="none" w:sz="0" w:space="0" w:color="auto"/>
            <w:right w:val="none" w:sz="0" w:space="0" w:color="auto"/>
          </w:divBdr>
        </w:div>
      </w:divsChild>
    </w:div>
    <w:div w:id="1121728316">
      <w:bodyDiv w:val="1"/>
      <w:marLeft w:val="0"/>
      <w:marRight w:val="0"/>
      <w:marTop w:val="0"/>
      <w:marBottom w:val="0"/>
      <w:divBdr>
        <w:top w:val="none" w:sz="0" w:space="0" w:color="auto"/>
        <w:left w:val="none" w:sz="0" w:space="0" w:color="auto"/>
        <w:bottom w:val="none" w:sz="0" w:space="0" w:color="auto"/>
        <w:right w:val="none" w:sz="0" w:space="0" w:color="auto"/>
      </w:divBdr>
    </w:div>
    <w:div w:id="1162626947">
      <w:bodyDiv w:val="1"/>
      <w:marLeft w:val="0"/>
      <w:marRight w:val="0"/>
      <w:marTop w:val="0"/>
      <w:marBottom w:val="0"/>
      <w:divBdr>
        <w:top w:val="none" w:sz="0" w:space="0" w:color="auto"/>
        <w:left w:val="none" w:sz="0" w:space="0" w:color="auto"/>
        <w:bottom w:val="none" w:sz="0" w:space="0" w:color="auto"/>
        <w:right w:val="none" w:sz="0" w:space="0" w:color="auto"/>
      </w:divBdr>
    </w:div>
    <w:div w:id="1179151002">
      <w:bodyDiv w:val="1"/>
      <w:marLeft w:val="0"/>
      <w:marRight w:val="0"/>
      <w:marTop w:val="0"/>
      <w:marBottom w:val="0"/>
      <w:divBdr>
        <w:top w:val="none" w:sz="0" w:space="0" w:color="auto"/>
        <w:left w:val="none" w:sz="0" w:space="0" w:color="auto"/>
        <w:bottom w:val="none" w:sz="0" w:space="0" w:color="auto"/>
        <w:right w:val="none" w:sz="0" w:space="0" w:color="auto"/>
      </w:divBdr>
    </w:div>
    <w:div w:id="1231118042">
      <w:bodyDiv w:val="1"/>
      <w:marLeft w:val="0"/>
      <w:marRight w:val="0"/>
      <w:marTop w:val="0"/>
      <w:marBottom w:val="0"/>
      <w:divBdr>
        <w:top w:val="none" w:sz="0" w:space="0" w:color="auto"/>
        <w:left w:val="none" w:sz="0" w:space="0" w:color="auto"/>
        <w:bottom w:val="none" w:sz="0" w:space="0" w:color="auto"/>
        <w:right w:val="none" w:sz="0" w:space="0" w:color="auto"/>
      </w:divBdr>
    </w:div>
    <w:div w:id="1233738877">
      <w:bodyDiv w:val="1"/>
      <w:marLeft w:val="0"/>
      <w:marRight w:val="0"/>
      <w:marTop w:val="0"/>
      <w:marBottom w:val="0"/>
      <w:divBdr>
        <w:top w:val="none" w:sz="0" w:space="0" w:color="auto"/>
        <w:left w:val="none" w:sz="0" w:space="0" w:color="auto"/>
        <w:bottom w:val="none" w:sz="0" w:space="0" w:color="auto"/>
        <w:right w:val="none" w:sz="0" w:space="0" w:color="auto"/>
      </w:divBdr>
    </w:div>
    <w:div w:id="1241212316">
      <w:bodyDiv w:val="1"/>
      <w:marLeft w:val="0"/>
      <w:marRight w:val="0"/>
      <w:marTop w:val="0"/>
      <w:marBottom w:val="0"/>
      <w:divBdr>
        <w:top w:val="none" w:sz="0" w:space="0" w:color="auto"/>
        <w:left w:val="none" w:sz="0" w:space="0" w:color="auto"/>
        <w:bottom w:val="none" w:sz="0" w:space="0" w:color="auto"/>
        <w:right w:val="none" w:sz="0" w:space="0" w:color="auto"/>
      </w:divBdr>
    </w:div>
    <w:div w:id="1242250858">
      <w:bodyDiv w:val="1"/>
      <w:marLeft w:val="0"/>
      <w:marRight w:val="0"/>
      <w:marTop w:val="0"/>
      <w:marBottom w:val="0"/>
      <w:divBdr>
        <w:top w:val="none" w:sz="0" w:space="0" w:color="auto"/>
        <w:left w:val="none" w:sz="0" w:space="0" w:color="auto"/>
        <w:bottom w:val="none" w:sz="0" w:space="0" w:color="auto"/>
        <w:right w:val="none" w:sz="0" w:space="0" w:color="auto"/>
      </w:divBdr>
    </w:div>
    <w:div w:id="1257052772">
      <w:bodyDiv w:val="1"/>
      <w:marLeft w:val="0"/>
      <w:marRight w:val="0"/>
      <w:marTop w:val="0"/>
      <w:marBottom w:val="0"/>
      <w:divBdr>
        <w:top w:val="none" w:sz="0" w:space="0" w:color="auto"/>
        <w:left w:val="none" w:sz="0" w:space="0" w:color="auto"/>
        <w:bottom w:val="none" w:sz="0" w:space="0" w:color="auto"/>
        <w:right w:val="none" w:sz="0" w:space="0" w:color="auto"/>
      </w:divBdr>
    </w:div>
    <w:div w:id="1297881623">
      <w:bodyDiv w:val="1"/>
      <w:marLeft w:val="0"/>
      <w:marRight w:val="0"/>
      <w:marTop w:val="0"/>
      <w:marBottom w:val="0"/>
      <w:divBdr>
        <w:top w:val="none" w:sz="0" w:space="0" w:color="auto"/>
        <w:left w:val="none" w:sz="0" w:space="0" w:color="auto"/>
        <w:bottom w:val="none" w:sz="0" w:space="0" w:color="auto"/>
        <w:right w:val="none" w:sz="0" w:space="0" w:color="auto"/>
      </w:divBdr>
    </w:div>
    <w:div w:id="1300956969">
      <w:bodyDiv w:val="1"/>
      <w:marLeft w:val="0"/>
      <w:marRight w:val="0"/>
      <w:marTop w:val="0"/>
      <w:marBottom w:val="0"/>
      <w:divBdr>
        <w:top w:val="none" w:sz="0" w:space="0" w:color="auto"/>
        <w:left w:val="none" w:sz="0" w:space="0" w:color="auto"/>
        <w:bottom w:val="none" w:sz="0" w:space="0" w:color="auto"/>
        <w:right w:val="none" w:sz="0" w:space="0" w:color="auto"/>
      </w:divBdr>
    </w:div>
    <w:div w:id="1331101863">
      <w:bodyDiv w:val="1"/>
      <w:marLeft w:val="0"/>
      <w:marRight w:val="0"/>
      <w:marTop w:val="0"/>
      <w:marBottom w:val="0"/>
      <w:divBdr>
        <w:top w:val="none" w:sz="0" w:space="0" w:color="auto"/>
        <w:left w:val="none" w:sz="0" w:space="0" w:color="auto"/>
        <w:bottom w:val="none" w:sz="0" w:space="0" w:color="auto"/>
        <w:right w:val="none" w:sz="0" w:space="0" w:color="auto"/>
      </w:divBdr>
    </w:div>
    <w:div w:id="1347753795">
      <w:bodyDiv w:val="1"/>
      <w:marLeft w:val="0"/>
      <w:marRight w:val="0"/>
      <w:marTop w:val="0"/>
      <w:marBottom w:val="0"/>
      <w:divBdr>
        <w:top w:val="none" w:sz="0" w:space="0" w:color="auto"/>
        <w:left w:val="none" w:sz="0" w:space="0" w:color="auto"/>
        <w:bottom w:val="none" w:sz="0" w:space="0" w:color="auto"/>
        <w:right w:val="none" w:sz="0" w:space="0" w:color="auto"/>
      </w:divBdr>
    </w:div>
    <w:div w:id="1362709891">
      <w:bodyDiv w:val="1"/>
      <w:marLeft w:val="0"/>
      <w:marRight w:val="0"/>
      <w:marTop w:val="0"/>
      <w:marBottom w:val="0"/>
      <w:divBdr>
        <w:top w:val="none" w:sz="0" w:space="0" w:color="auto"/>
        <w:left w:val="none" w:sz="0" w:space="0" w:color="auto"/>
        <w:bottom w:val="none" w:sz="0" w:space="0" w:color="auto"/>
        <w:right w:val="none" w:sz="0" w:space="0" w:color="auto"/>
      </w:divBdr>
    </w:div>
    <w:div w:id="1399788398">
      <w:bodyDiv w:val="1"/>
      <w:marLeft w:val="0"/>
      <w:marRight w:val="0"/>
      <w:marTop w:val="0"/>
      <w:marBottom w:val="0"/>
      <w:divBdr>
        <w:top w:val="none" w:sz="0" w:space="0" w:color="auto"/>
        <w:left w:val="none" w:sz="0" w:space="0" w:color="auto"/>
        <w:bottom w:val="none" w:sz="0" w:space="0" w:color="auto"/>
        <w:right w:val="none" w:sz="0" w:space="0" w:color="auto"/>
      </w:divBdr>
    </w:div>
    <w:div w:id="1400328523">
      <w:bodyDiv w:val="1"/>
      <w:marLeft w:val="0"/>
      <w:marRight w:val="0"/>
      <w:marTop w:val="0"/>
      <w:marBottom w:val="0"/>
      <w:divBdr>
        <w:top w:val="none" w:sz="0" w:space="0" w:color="auto"/>
        <w:left w:val="none" w:sz="0" w:space="0" w:color="auto"/>
        <w:bottom w:val="none" w:sz="0" w:space="0" w:color="auto"/>
        <w:right w:val="none" w:sz="0" w:space="0" w:color="auto"/>
      </w:divBdr>
    </w:div>
    <w:div w:id="1404137775">
      <w:bodyDiv w:val="1"/>
      <w:marLeft w:val="0"/>
      <w:marRight w:val="0"/>
      <w:marTop w:val="0"/>
      <w:marBottom w:val="0"/>
      <w:divBdr>
        <w:top w:val="none" w:sz="0" w:space="0" w:color="auto"/>
        <w:left w:val="none" w:sz="0" w:space="0" w:color="auto"/>
        <w:bottom w:val="none" w:sz="0" w:space="0" w:color="auto"/>
        <w:right w:val="none" w:sz="0" w:space="0" w:color="auto"/>
      </w:divBdr>
    </w:div>
    <w:div w:id="1412048913">
      <w:bodyDiv w:val="1"/>
      <w:marLeft w:val="0"/>
      <w:marRight w:val="0"/>
      <w:marTop w:val="0"/>
      <w:marBottom w:val="0"/>
      <w:divBdr>
        <w:top w:val="none" w:sz="0" w:space="0" w:color="auto"/>
        <w:left w:val="none" w:sz="0" w:space="0" w:color="auto"/>
        <w:bottom w:val="none" w:sz="0" w:space="0" w:color="auto"/>
        <w:right w:val="none" w:sz="0" w:space="0" w:color="auto"/>
      </w:divBdr>
    </w:div>
    <w:div w:id="1415398575">
      <w:bodyDiv w:val="1"/>
      <w:marLeft w:val="0"/>
      <w:marRight w:val="0"/>
      <w:marTop w:val="0"/>
      <w:marBottom w:val="0"/>
      <w:divBdr>
        <w:top w:val="none" w:sz="0" w:space="0" w:color="auto"/>
        <w:left w:val="none" w:sz="0" w:space="0" w:color="auto"/>
        <w:bottom w:val="none" w:sz="0" w:space="0" w:color="auto"/>
        <w:right w:val="none" w:sz="0" w:space="0" w:color="auto"/>
      </w:divBdr>
    </w:div>
    <w:div w:id="1423339412">
      <w:bodyDiv w:val="1"/>
      <w:marLeft w:val="0"/>
      <w:marRight w:val="0"/>
      <w:marTop w:val="0"/>
      <w:marBottom w:val="0"/>
      <w:divBdr>
        <w:top w:val="none" w:sz="0" w:space="0" w:color="auto"/>
        <w:left w:val="none" w:sz="0" w:space="0" w:color="auto"/>
        <w:bottom w:val="none" w:sz="0" w:space="0" w:color="auto"/>
        <w:right w:val="none" w:sz="0" w:space="0" w:color="auto"/>
      </w:divBdr>
    </w:div>
    <w:div w:id="1430469512">
      <w:bodyDiv w:val="1"/>
      <w:marLeft w:val="0"/>
      <w:marRight w:val="0"/>
      <w:marTop w:val="0"/>
      <w:marBottom w:val="0"/>
      <w:divBdr>
        <w:top w:val="none" w:sz="0" w:space="0" w:color="auto"/>
        <w:left w:val="none" w:sz="0" w:space="0" w:color="auto"/>
        <w:bottom w:val="none" w:sz="0" w:space="0" w:color="auto"/>
        <w:right w:val="none" w:sz="0" w:space="0" w:color="auto"/>
      </w:divBdr>
    </w:div>
    <w:div w:id="1443958887">
      <w:bodyDiv w:val="1"/>
      <w:marLeft w:val="0"/>
      <w:marRight w:val="0"/>
      <w:marTop w:val="0"/>
      <w:marBottom w:val="0"/>
      <w:divBdr>
        <w:top w:val="none" w:sz="0" w:space="0" w:color="auto"/>
        <w:left w:val="none" w:sz="0" w:space="0" w:color="auto"/>
        <w:bottom w:val="none" w:sz="0" w:space="0" w:color="auto"/>
        <w:right w:val="none" w:sz="0" w:space="0" w:color="auto"/>
      </w:divBdr>
    </w:div>
    <w:div w:id="1460681723">
      <w:bodyDiv w:val="1"/>
      <w:marLeft w:val="0"/>
      <w:marRight w:val="0"/>
      <w:marTop w:val="0"/>
      <w:marBottom w:val="0"/>
      <w:divBdr>
        <w:top w:val="none" w:sz="0" w:space="0" w:color="auto"/>
        <w:left w:val="none" w:sz="0" w:space="0" w:color="auto"/>
        <w:bottom w:val="none" w:sz="0" w:space="0" w:color="auto"/>
        <w:right w:val="none" w:sz="0" w:space="0" w:color="auto"/>
      </w:divBdr>
    </w:div>
    <w:div w:id="1464929302">
      <w:bodyDiv w:val="1"/>
      <w:marLeft w:val="0"/>
      <w:marRight w:val="0"/>
      <w:marTop w:val="0"/>
      <w:marBottom w:val="0"/>
      <w:divBdr>
        <w:top w:val="none" w:sz="0" w:space="0" w:color="auto"/>
        <w:left w:val="none" w:sz="0" w:space="0" w:color="auto"/>
        <w:bottom w:val="none" w:sz="0" w:space="0" w:color="auto"/>
        <w:right w:val="none" w:sz="0" w:space="0" w:color="auto"/>
      </w:divBdr>
    </w:div>
    <w:div w:id="1469740095">
      <w:bodyDiv w:val="1"/>
      <w:marLeft w:val="0"/>
      <w:marRight w:val="0"/>
      <w:marTop w:val="0"/>
      <w:marBottom w:val="0"/>
      <w:divBdr>
        <w:top w:val="none" w:sz="0" w:space="0" w:color="auto"/>
        <w:left w:val="none" w:sz="0" w:space="0" w:color="auto"/>
        <w:bottom w:val="none" w:sz="0" w:space="0" w:color="auto"/>
        <w:right w:val="none" w:sz="0" w:space="0" w:color="auto"/>
      </w:divBdr>
    </w:div>
    <w:div w:id="1520195213">
      <w:bodyDiv w:val="1"/>
      <w:marLeft w:val="0"/>
      <w:marRight w:val="0"/>
      <w:marTop w:val="0"/>
      <w:marBottom w:val="0"/>
      <w:divBdr>
        <w:top w:val="none" w:sz="0" w:space="0" w:color="auto"/>
        <w:left w:val="none" w:sz="0" w:space="0" w:color="auto"/>
        <w:bottom w:val="none" w:sz="0" w:space="0" w:color="auto"/>
        <w:right w:val="none" w:sz="0" w:space="0" w:color="auto"/>
      </w:divBdr>
    </w:div>
    <w:div w:id="1558122476">
      <w:bodyDiv w:val="1"/>
      <w:marLeft w:val="0"/>
      <w:marRight w:val="0"/>
      <w:marTop w:val="0"/>
      <w:marBottom w:val="0"/>
      <w:divBdr>
        <w:top w:val="none" w:sz="0" w:space="0" w:color="auto"/>
        <w:left w:val="none" w:sz="0" w:space="0" w:color="auto"/>
        <w:bottom w:val="none" w:sz="0" w:space="0" w:color="auto"/>
        <w:right w:val="none" w:sz="0" w:space="0" w:color="auto"/>
      </w:divBdr>
    </w:div>
    <w:div w:id="1561675652">
      <w:bodyDiv w:val="1"/>
      <w:marLeft w:val="0"/>
      <w:marRight w:val="0"/>
      <w:marTop w:val="0"/>
      <w:marBottom w:val="0"/>
      <w:divBdr>
        <w:top w:val="none" w:sz="0" w:space="0" w:color="auto"/>
        <w:left w:val="none" w:sz="0" w:space="0" w:color="auto"/>
        <w:bottom w:val="none" w:sz="0" w:space="0" w:color="auto"/>
        <w:right w:val="none" w:sz="0" w:space="0" w:color="auto"/>
      </w:divBdr>
      <w:divsChild>
        <w:div w:id="1614288339">
          <w:marLeft w:val="0"/>
          <w:marRight w:val="0"/>
          <w:marTop w:val="0"/>
          <w:marBottom w:val="0"/>
          <w:divBdr>
            <w:top w:val="single" w:sz="6" w:space="8" w:color="D1D2D4"/>
            <w:left w:val="none" w:sz="0" w:space="0" w:color="auto"/>
            <w:bottom w:val="single" w:sz="6" w:space="6" w:color="D1D2D4"/>
            <w:right w:val="none" w:sz="0" w:space="0" w:color="auto"/>
          </w:divBdr>
        </w:div>
      </w:divsChild>
    </w:div>
    <w:div w:id="1566379161">
      <w:bodyDiv w:val="1"/>
      <w:marLeft w:val="0"/>
      <w:marRight w:val="0"/>
      <w:marTop w:val="0"/>
      <w:marBottom w:val="0"/>
      <w:divBdr>
        <w:top w:val="none" w:sz="0" w:space="0" w:color="auto"/>
        <w:left w:val="none" w:sz="0" w:space="0" w:color="auto"/>
        <w:bottom w:val="none" w:sz="0" w:space="0" w:color="auto"/>
        <w:right w:val="none" w:sz="0" w:space="0" w:color="auto"/>
      </w:divBdr>
      <w:divsChild>
        <w:div w:id="20196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276">
      <w:bodyDiv w:val="1"/>
      <w:marLeft w:val="0"/>
      <w:marRight w:val="0"/>
      <w:marTop w:val="0"/>
      <w:marBottom w:val="0"/>
      <w:divBdr>
        <w:top w:val="none" w:sz="0" w:space="0" w:color="auto"/>
        <w:left w:val="none" w:sz="0" w:space="0" w:color="auto"/>
        <w:bottom w:val="none" w:sz="0" w:space="0" w:color="auto"/>
        <w:right w:val="none" w:sz="0" w:space="0" w:color="auto"/>
      </w:divBdr>
    </w:div>
    <w:div w:id="1574701304">
      <w:bodyDiv w:val="1"/>
      <w:marLeft w:val="0"/>
      <w:marRight w:val="0"/>
      <w:marTop w:val="0"/>
      <w:marBottom w:val="0"/>
      <w:divBdr>
        <w:top w:val="none" w:sz="0" w:space="0" w:color="auto"/>
        <w:left w:val="none" w:sz="0" w:space="0" w:color="auto"/>
        <w:bottom w:val="none" w:sz="0" w:space="0" w:color="auto"/>
        <w:right w:val="none" w:sz="0" w:space="0" w:color="auto"/>
      </w:divBdr>
    </w:div>
    <w:div w:id="1589772564">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84477897">
      <w:bodyDiv w:val="1"/>
      <w:marLeft w:val="0"/>
      <w:marRight w:val="0"/>
      <w:marTop w:val="0"/>
      <w:marBottom w:val="0"/>
      <w:divBdr>
        <w:top w:val="none" w:sz="0" w:space="0" w:color="auto"/>
        <w:left w:val="none" w:sz="0" w:space="0" w:color="auto"/>
        <w:bottom w:val="none" w:sz="0" w:space="0" w:color="auto"/>
        <w:right w:val="none" w:sz="0" w:space="0" w:color="auto"/>
      </w:divBdr>
    </w:div>
    <w:div w:id="1689336159">
      <w:bodyDiv w:val="1"/>
      <w:marLeft w:val="0"/>
      <w:marRight w:val="0"/>
      <w:marTop w:val="0"/>
      <w:marBottom w:val="0"/>
      <w:divBdr>
        <w:top w:val="none" w:sz="0" w:space="0" w:color="auto"/>
        <w:left w:val="none" w:sz="0" w:space="0" w:color="auto"/>
        <w:bottom w:val="none" w:sz="0" w:space="0" w:color="auto"/>
        <w:right w:val="none" w:sz="0" w:space="0" w:color="auto"/>
      </w:divBdr>
    </w:div>
    <w:div w:id="1692146045">
      <w:bodyDiv w:val="1"/>
      <w:marLeft w:val="0"/>
      <w:marRight w:val="0"/>
      <w:marTop w:val="0"/>
      <w:marBottom w:val="0"/>
      <w:divBdr>
        <w:top w:val="none" w:sz="0" w:space="0" w:color="auto"/>
        <w:left w:val="none" w:sz="0" w:space="0" w:color="auto"/>
        <w:bottom w:val="none" w:sz="0" w:space="0" w:color="auto"/>
        <w:right w:val="none" w:sz="0" w:space="0" w:color="auto"/>
      </w:divBdr>
    </w:div>
    <w:div w:id="1726680316">
      <w:bodyDiv w:val="1"/>
      <w:marLeft w:val="0"/>
      <w:marRight w:val="0"/>
      <w:marTop w:val="0"/>
      <w:marBottom w:val="0"/>
      <w:divBdr>
        <w:top w:val="none" w:sz="0" w:space="0" w:color="auto"/>
        <w:left w:val="none" w:sz="0" w:space="0" w:color="auto"/>
        <w:bottom w:val="none" w:sz="0" w:space="0" w:color="auto"/>
        <w:right w:val="none" w:sz="0" w:space="0" w:color="auto"/>
      </w:divBdr>
    </w:div>
    <w:div w:id="1730421635">
      <w:bodyDiv w:val="1"/>
      <w:marLeft w:val="0"/>
      <w:marRight w:val="0"/>
      <w:marTop w:val="0"/>
      <w:marBottom w:val="0"/>
      <w:divBdr>
        <w:top w:val="none" w:sz="0" w:space="0" w:color="auto"/>
        <w:left w:val="none" w:sz="0" w:space="0" w:color="auto"/>
        <w:bottom w:val="none" w:sz="0" w:space="0" w:color="auto"/>
        <w:right w:val="none" w:sz="0" w:space="0" w:color="auto"/>
      </w:divBdr>
    </w:div>
    <w:div w:id="1826966726">
      <w:bodyDiv w:val="1"/>
      <w:marLeft w:val="0"/>
      <w:marRight w:val="0"/>
      <w:marTop w:val="0"/>
      <w:marBottom w:val="0"/>
      <w:divBdr>
        <w:top w:val="none" w:sz="0" w:space="0" w:color="auto"/>
        <w:left w:val="none" w:sz="0" w:space="0" w:color="auto"/>
        <w:bottom w:val="none" w:sz="0" w:space="0" w:color="auto"/>
        <w:right w:val="none" w:sz="0" w:space="0" w:color="auto"/>
      </w:divBdr>
    </w:div>
    <w:div w:id="1839688462">
      <w:bodyDiv w:val="1"/>
      <w:marLeft w:val="0"/>
      <w:marRight w:val="0"/>
      <w:marTop w:val="0"/>
      <w:marBottom w:val="0"/>
      <w:divBdr>
        <w:top w:val="none" w:sz="0" w:space="0" w:color="auto"/>
        <w:left w:val="none" w:sz="0" w:space="0" w:color="auto"/>
        <w:bottom w:val="none" w:sz="0" w:space="0" w:color="auto"/>
        <w:right w:val="none" w:sz="0" w:space="0" w:color="auto"/>
      </w:divBdr>
    </w:div>
    <w:div w:id="1860116646">
      <w:bodyDiv w:val="1"/>
      <w:marLeft w:val="0"/>
      <w:marRight w:val="0"/>
      <w:marTop w:val="0"/>
      <w:marBottom w:val="0"/>
      <w:divBdr>
        <w:top w:val="none" w:sz="0" w:space="0" w:color="auto"/>
        <w:left w:val="none" w:sz="0" w:space="0" w:color="auto"/>
        <w:bottom w:val="none" w:sz="0" w:space="0" w:color="auto"/>
        <w:right w:val="none" w:sz="0" w:space="0" w:color="auto"/>
      </w:divBdr>
    </w:div>
    <w:div w:id="1863931791">
      <w:bodyDiv w:val="1"/>
      <w:marLeft w:val="0"/>
      <w:marRight w:val="0"/>
      <w:marTop w:val="0"/>
      <w:marBottom w:val="0"/>
      <w:divBdr>
        <w:top w:val="none" w:sz="0" w:space="0" w:color="auto"/>
        <w:left w:val="none" w:sz="0" w:space="0" w:color="auto"/>
        <w:bottom w:val="none" w:sz="0" w:space="0" w:color="auto"/>
        <w:right w:val="none" w:sz="0" w:space="0" w:color="auto"/>
      </w:divBdr>
    </w:div>
    <w:div w:id="1870754262">
      <w:bodyDiv w:val="1"/>
      <w:marLeft w:val="0"/>
      <w:marRight w:val="0"/>
      <w:marTop w:val="0"/>
      <w:marBottom w:val="0"/>
      <w:divBdr>
        <w:top w:val="none" w:sz="0" w:space="0" w:color="auto"/>
        <w:left w:val="none" w:sz="0" w:space="0" w:color="auto"/>
        <w:bottom w:val="none" w:sz="0" w:space="0" w:color="auto"/>
        <w:right w:val="none" w:sz="0" w:space="0" w:color="auto"/>
      </w:divBdr>
    </w:div>
    <w:div w:id="1879272729">
      <w:bodyDiv w:val="1"/>
      <w:marLeft w:val="0"/>
      <w:marRight w:val="0"/>
      <w:marTop w:val="0"/>
      <w:marBottom w:val="0"/>
      <w:divBdr>
        <w:top w:val="none" w:sz="0" w:space="0" w:color="auto"/>
        <w:left w:val="none" w:sz="0" w:space="0" w:color="auto"/>
        <w:bottom w:val="none" w:sz="0" w:space="0" w:color="auto"/>
        <w:right w:val="none" w:sz="0" w:space="0" w:color="auto"/>
      </w:divBdr>
    </w:div>
    <w:div w:id="1882160700">
      <w:bodyDiv w:val="1"/>
      <w:marLeft w:val="0"/>
      <w:marRight w:val="0"/>
      <w:marTop w:val="0"/>
      <w:marBottom w:val="0"/>
      <w:divBdr>
        <w:top w:val="none" w:sz="0" w:space="0" w:color="auto"/>
        <w:left w:val="none" w:sz="0" w:space="0" w:color="auto"/>
        <w:bottom w:val="none" w:sz="0" w:space="0" w:color="auto"/>
        <w:right w:val="none" w:sz="0" w:space="0" w:color="auto"/>
      </w:divBdr>
    </w:div>
    <w:div w:id="1894465350">
      <w:bodyDiv w:val="1"/>
      <w:marLeft w:val="0"/>
      <w:marRight w:val="0"/>
      <w:marTop w:val="0"/>
      <w:marBottom w:val="0"/>
      <w:divBdr>
        <w:top w:val="none" w:sz="0" w:space="0" w:color="auto"/>
        <w:left w:val="none" w:sz="0" w:space="0" w:color="auto"/>
        <w:bottom w:val="none" w:sz="0" w:space="0" w:color="auto"/>
        <w:right w:val="none" w:sz="0" w:space="0" w:color="auto"/>
      </w:divBdr>
    </w:div>
    <w:div w:id="1919825402">
      <w:bodyDiv w:val="1"/>
      <w:marLeft w:val="0"/>
      <w:marRight w:val="0"/>
      <w:marTop w:val="0"/>
      <w:marBottom w:val="0"/>
      <w:divBdr>
        <w:top w:val="none" w:sz="0" w:space="0" w:color="auto"/>
        <w:left w:val="none" w:sz="0" w:space="0" w:color="auto"/>
        <w:bottom w:val="none" w:sz="0" w:space="0" w:color="auto"/>
        <w:right w:val="none" w:sz="0" w:space="0" w:color="auto"/>
      </w:divBdr>
    </w:div>
    <w:div w:id="1936206162">
      <w:bodyDiv w:val="1"/>
      <w:marLeft w:val="0"/>
      <w:marRight w:val="0"/>
      <w:marTop w:val="0"/>
      <w:marBottom w:val="0"/>
      <w:divBdr>
        <w:top w:val="none" w:sz="0" w:space="0" w:color="auto"/>
        <w:left w:val="none" w:sz="0" w:space="0" w:color="auto"/>
        <w:bottom w:val="none" w:sz="0" w:space="0" w:color="auto"/>
        <w:right w:val="none" w:sz="0" w:space="0" w:color="auto"/>
      </w:divBdr>
    </w:div>
    <w:div w:id="1959138611">
      <w:bodyDiv w:val="1"/>
      <w:marLeft w:val="0"/>
      <w:marRight w:val="0"/>
      <w:marTop w:val="0"/>
      <w:marBottom w:val="0"/>
      <w:divBdr>
        <w:top w:val="none" w:sz="0" w:space="0" w:color="auto"/>
        <w:left w:val="none" w:sz="0" w:space="0" w:color="auto"/>
        <w:bottom w:val="none" w:sz="0" w:space="0" w:color="auto"/>
        <w:right w:val="none" w:sz="0" w:space="0" w:color="auto"/>
      </w:divBdr>
    </w:div>
    <w:div w:id="1991254456">
      <w:bodyDiv w:val="1"/>
      <w:marLeft w:val="0"/>
      <w:marRight w:val="0"/>
      <w:marTop w:val="0"/>
      <w:marBottom w:val="0"/>
      <w:divBdr>
        <w:top w:val="none" w:sz="0" w:space="0" w:color="auto"/>
        <w:left w:val="none" w:sz="0" w:space="0" w:color="auto"/>
        <w:bottom w:val="none" w:sz="0" w:space="0" w:color="auto"/>
        <w:right w:val="none" w:sz="0" w:space="0" w:color="auto"/>
      </w:divBdr>
    </w:div>
    <w:div w:id="1998224194">
      <w:bodyDiv w:val="1"/>
      <w:marLeft w:val="0"/>
      <w:marRight w:val="0"/>
      <w:marTop w:val="0"/>
      <w:marBottom w:val="0"/>
      <w:divBdr>
        <w:top w:val="none" w:sz="0" w:space="0" w:color="auto"/>
        <w:left w:val="none" w:sz="0" w:space="0" w:color="auto"/>
        <w:bottom w:val="none" w:sz="0" w:space="0" w:color="auto"/>
        <w:right w:val="none" w:sz="0" w:space="0" w:color="auto"/>
      </w:divBdr>
    </w:div>
    <w:div w:id="2003503924">
      <w:bodyDiv w:val="1"/>
      <w:marLeft w:val="0"/>
      <w:marRight w:val="0"/>
      <w:marTop w:val="0"/>
      <w:marBottom w:val="0"/>
      <w:divBdr>
        <w:top w:val="none" w:sz="0" w:space="0" w:color="auto"/>
        <w:left w:val="none" w:sz="0" w:space="0" w:color="auto"/>
        <w:bottom w:val="none" w:sz="0" w:space="0" w:color="auto"/>
        <w:right w:val="none" w:sz="0" w:space="0" w:color="auto"/>
      </w:divBdr>
    </w:div>
    <w:div w:id="2067560836">
      <w:bodyDiv w:val="1"/>
      <w:marLeft w:val="0"/>
      <w:marRight w:val="0"/>
      <w:marTop w:val="0"/>
      <w:marBottom w:val="0"/>
      <w:divBdr>
        <w:top w:val="none" w:sz="0" w:space="0" w:color="auto"/>
        <w:left w:val="none" w:sz="0" w:space="0" w:color="auto"/>
        <w:bottom w:val="none" w:sz="0" w:space="0" w:color="auto"/>
        <w:right w:val="none" w:sz="0" w:space="0" w:color="auto"/>
      </w:divBdr>
    </w:div>
    <w:div w:id="2084836691">
      <w:bodyDiv w:val="1"/>
      <w:marLeft w:val="0"/>
      <w:marRight w:val="0"/>
      <w:marTop w:val="0"/>
      <w:marBottom w:val="0"/>
      <w:divBdr>
        <w:top w:val="none" w:sz="0" w:space="0" w:color="auto"/>
        <w:left w:val="none" w:sz="0" w:space="0" w:color="auto"/>
        <w:bottom w:val="none" w:sz="0" w:space="0" w:color="auto"/>
        <w:right w:val="none" w:sz="0" w:space="0" w:color="auto"/>
      </w:divBdr>
    </w:div>
    <w:div w:id="2086409786">
      <w:bodyDiv w:val="1"/>
      <w:marLeft w:val="0"/>
      <w:marRight w:val="0"/>
      <w:marTop w:val="0"/>
      <w:marBottom w:val="0"/>
      <w:divBdr>
        <w:top w:val="none" w:sz="0" w:space="0" w:color="auto"/>
        <w:left w:val="none" w:sz="0" w:space="0" w:color="auto"/>
        <w:bottom w:val="none" w:sz="0" w:space="0" w:color="auto"/>
        <w:right w:val="none" w:sz="0" w:space="0" w:color="auto"/>
      </w:divBdr>
    </w:div>
    <w:div w:id="2097091581">
      <w:bodyDiv w:val="1"/>
      <w:marLeft w:val="0"/>
      <w:marRight w:val="0"/>
      <w:marTop w:val="0"/>
      <w:marBottom w:val="0"/>
      <w:divBdr>
        <w:top w:val="none" w:sz="0" w:space="0" w:color="auto"/>
        <w:left w:val="none" w:sz="0" w:space="0" w:color="auto"/>
        <w:bottom w:val="none" w:sz="0" w:space="0" w:color="auto"/>
        <w:right w:val="none" w:sz="0" w:space="0" w:color="auto"/>
      </w:divBdr>
    </w:div>
    <w:div w:id="2112973947">
      <w:bodyDiv w:val="1"/>
      <w:marLeft w:val="0"/>
      <w:marRight w:val="0"/>
      <w:marTop w:val="0"/>
      <w:marBottom w:val="0"/>
      <w:divBdr>
        <w:top w:val="none" w:sz="0" w:space="0" w:color="auto"/>
        <w:left w:val="none" w:sz="0" w:space="0" w:color="auto"/>
        <w:bottom w:val="none" w:sz="0" w:space="0" w:color="auto"/>
        <w:right w:val="none" w:sz="0" w:space="0" w:color="auto"/>
      </w:divBdr>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31630819">
      <w:bodyDiv w:val="1"/>
      <w:marLeft w:val="0"/>
      <w:marRight w:val="0"/>
      <w:marTop w:val="0"/>
      <w:marBottom w:val="0"/>
      <w:divBdr>
        <w:top w:val="none" w:sz="0" w:space="0" w:color="auto"/>
        <w:left w:val="none" w:sz="0" w:space="0" w:color="auto"/>
        <w:bottom w:val="none" w:sz="0" w:space="0" w:color="auto"/>
        <w:right w:val="none" w:sz="0" w:space="0" w:color="auto"/>
      </w:divBdr>
    </w:div>
    <w:div w:id="21376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ER_StandardCoreCOAs@fda.hhs.gov" TargetMode="External"/><Relationship Id="rId18" Type="http://schemas.openxmlformats.org/officeDocument/2006/relationships/hyperlink" Target="mailto:joshua.messner@ee.doe.gov" TargetMode="External"/><Relationship Id="rId26" Type="http://schemas.openxmlformats.org/officeDocument/2006/relationships/hyperlink" Target="https://beta.sam.gov/opp/87b2c2f6f293488c900beb2946f5bd58/view" TargetMode="External"/><Relationship Id="rId39" Type="http://schemas.openxmlformats.org/officeDocument/2006/relationships/hyperlink" Target="mailto:SAVaNT@darpa.mil" TargetMode="External"/><Relationship Id="rId21" Type="http://schemas.openxmlformats.org/officeDocument/2006/relationships/hyperlink" Target="mailto:hpnlpi@usaid.gov" TargetMode="External"/><Relationship Id="rId34" Type="http://schemas.openxmlformats.org/officeDocument/2006/relationships/hyperlink" Target="https://beta.sam.gov/opp/45cf0a26208f441db092e9a2653bddd6/view" TargetMode="External"/><Relationship Id="rId42" Type="http://schemas.openxmlformats.org/officeDocument/2006/relationships/hyperlink" Target="https://beta.sam.gov/opp/d2022855d2914f3dbab6aeb3b834ffc3/view" TargetMode="External"/><Relationship Id="rId47" Type="http://schemas.openxmlformats.org/officeDocument/2006/relationships/hyperlink" Target="https://www.grants.gov/web/grants/view-opportunity.html?oppId=328775" TargetMode="External"/><Relationship Id="rId50"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federalregister.gov/documents/2020/08/19/2020-18117/center-for-substance-abuse-treatment" TargetMode="External"/><Relationship Id="rId29" Type="http://schemas.openxmlformats.org/officeDocument/2006/relationships/hyperlink" Target="mailto:ryan.f.thompson@usmc.mil" TargetMode="External"/><Relationship Id="rId11" Type="http://schemas.openxmlformats.org/officeDocument/2006/relationships/hyperlink" Target="mailto:John.ruppert@us.af.mil" TargetMode="External"/><Relationship Id="rId24" Type="http://schemas.openxmlformats.org/officeDocument/2006/relationships/hyperlink" Target="https://beta.sam.gov/opp/6b66bc6b3dd64856a838386666361dc2/view" TargetMode="External"/><Relationship Id="rId32" Type="http://schemas.openxmlformats.org/officeDocument/2006/relationships/hyperlink" Target="https://beta.sam.gov/opp/37ceb419bf0546508923ad5b75f6df74/view" TargetMode="External"/><Relationship Id="rId37" Type="http://schemas.openxmlformats.org/officeDocument/2006/relationships/hyperlink" Target="mailto:HR001120S0019@darpa.mil" TargetMode="External"/><Relationship Id="rId40" Type="http://schemas.openxmlformats.org/officeDocument/2006/relationships/hyperlink" Target="https://beta.sam.gov/opp/f66cc4e7b5cf4d28b5ec9977d87448a4/view" TargetMode="External"/><Relationship Id="rId45" Type="http://schemas.openxmlformats.org/officeDocument/2006/relationships/hyperlink" Target="https://www.federalregister.gov/documents/2020/08/19/2020-18105/gulf-of-mexico-area-maritime-security-advisory-committee-amsc"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federalregister.gov/documents/2020/08/18/2020-18040/broadbandusa-webinar-series" TargetMode="External"/><Relationship Id="rId19" Type="http://schemas.openxmlformats.org/officeDocument/2006/relationships/hyperlink" Target="https://www.grants.gov/web/grants/view-opportunity.html?oppId=328773" TargetMode="External"/><Relationship Id="rId31" Type="http://schemas.openxmlformats.org/officeDocument/2006/relationships/hyperlink" Target="mailto:ReMath@darpa.mil" TargetMode="External"/><Relationship Id="rId44" Type="http://schemas.openxmlformats.org/officeDocument/2006/relationships/hyperlink" Target="https://beta.sam.gov/opp/b6525dccf2ca4080b834e77149f06d85/view"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roadbandUSAwebinars@ntia.gov" TargetMode="External"/><Relationship Id="rId14" Type="http://schemas.openxmlformats.org/officeDocument/2006/relationships/hyperlink" Target="https://www.federalregister.gov/documents/2020/08/20/2020-18238/public-meeting-on-the-center-for-drug-evaluation-and-research-standard-core-sets-clinical-outcome" TargetMode="External"/><Relationship Id="rId22" Type="http://schemas.openxmlformats.org/officeDocument/2006/relationships/hyperlink" Target="https://www.grants.gov/web/grants/view-opportunity.html?oppId=328744" TargetMode="External"/><Relationship Id="rId27" Type="http://schemas.openxmlformats.org/officeDocument/2006/relationships/hyperlink" Target="mailto:christopher.d.justice4.civ@mail.mil" TargetMode="External"/><Relationship Id="rId30" Type="http://schemas.openxmlformats.org/officeDocument/2006/relationships/hyperlink" Target="https://beta.sam.gov/opp/30ed4c7f2e6c4be2b1a2b9beb9a216a7/view" TargetMode="External"/><Relationship Id="rId35" Type="http://schemas.openxmlformats.org/officeDocument/2006/relationships/hyperlink" Target="mailto:DARPA-PA-20-02@darpa.mil" TargetMode="External"/><Relationship Id="rId43" Type="http://schemas.openxmlformats.org/officeDocument/2006/relationships/hyperlink" Target="mailto:valerie.bindel@gsa.gov" TargetMode="External"/><Relationship Id="rId48" Type="http://schemas.openxmlformats.org/officeDocument/2006/relationships/hyperlink" Target="https://www.grants.gov/web/grants/view-opportunity.html?oppId=328780" TargetMode="External"/><Relationship Id="rId8" Type="http://schemas.openxmlformats.org/officeDocument/2006/relationships/image" Target="media/image2.jp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beta.sam.gov/opp/8e3e673d0eef4825868a58ea963793ec/view" TargetMode="External"/><Relationship Id="rId17" Type="http://schemas.openxmlformats.org/officeDocument/2006/relationships/hyperlink" Target="mailto:FY21MultiTopic@ee.doe.gov" TargetMode="External"/><Relationship Id="rId25" Type="http://schemas.openxmlformats.org/officeDocument/2006/relationships/hyperlink" Target="mailto:Katherine.lewis.6@us.af.mil" TargetMode="External"/><Relationship Id="rId33" Type="http://schemas.openxmlformats.org/officeDocument/2006/relationships/hyperlink" Target="mailto:HR001120S0019@darpa.mil" TargetMode="External"/><Relationship Id="rId38" Type="http://schemas.openxmlformats.org/officeDocument/2006/relationships/hyperlink" Target="https://beta.sam.gov/opp/32615fb7f93141a48561033e16097d73/view" TargetMode="External"/><Relationship Id="rId46" Type="http://schemas.openxmlformats.org/officeDocument/2006/relationships/hyperlink" Target="https://www.grants.gov/web/grants/view-opportunity.html?oppId=328761" TargetMode="External"/><Relationship Id="rId20" Type="http://schemas.openxmlformats.org/officeDocument/2006/relationships/hyperlink" Target="https://grants.nih.gov/grants/guide/notice-files/NOT-LM-20-017.html" TargetMode="External"/><Relationship Id="rId41" Type="http://schemas.openxmlformats.org/officeDocument/2006/relationships/hyperlink" Target="mailto:victoria.d.floyd@nga.mi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tracy.goss@samhsa.hhs.gov" TargetMode="External"/><Relationship Id="rId23" Type="http://schemas.openxmlformats.org/officeDocument/2006/relationships/hyperlink" Target="mailto:meredith.budding@us.af.mil" TargetMode="External"/><Relationship Id="rId28" Type="http://schemas.openxmlformats.org/officeDocument/2006/relationships/hyperlink" Target="https://beta.sam.gov/opp/ad1a14a274b54757afc23e51808ebcb9/view" TargetMode="External"/><Relationship Id="rId36" Type="http://schemas.openxmlformats.org/officeDocument/2006/relationships/hyperlink" Target="https://beta.sam.gov/opp/667875ba2f464ccfa38688ea1a718fe7/view"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4875</Words>
  <Characters>27791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Phillip Harman</cp:lastModifiedBy>
  <cp:revision>2</cp:revision>
  <cp:lastPrinted>2015-09-06T01:27:00Z</cp:lastPrinted>
  <dcterms:created xsi:type="dcterms:W3CDTF">2020-08-25T16:16:00Z</dcterms:created>
  <dcterms:modified xsi:type="dcterms:W3CDTF">2020-08-25T16:16:00Z</dcterms:modified>
</cp:coreProperties>
</file>