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8BEA"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11A80599" w:rsidR="001F4E94" w:rsidRPr="009E5221" w:rsidRDefault="006E5DA0" w:rsidP="009E5221">
      <w:pPr>
        <w:rPr>
          <w:rFonts w:asciiTheme="majorHAnsi" w:hAnsiTheme="majorHAnsi"/>
          <w:b/>
          <w:sz w:val="32"/>
          <w:szCs w:val="32"/>
        </w:rPr>
      </w:pPr>
      <w:r>
        <w:rPr>
          <w:rFonts w:asciiTheme="majorHAnsi" w:hAnsiTheme="majorHAnsi"/>
          <w:b/>
          <w:color w:val="0070C0"/>
          <w:sz w:val="32"/>
          <w:szCs w:val="32"/>
        </w:rPr>
        <w:t>Ju</w:t>
      </w:r>
      <w:r w:rsidR="008C4D94">
        <w:rPr>
          <w:rFonts w:asciiTheme="majorHAnsi" w:hAnsiTheme="majorHAnsi"/>
          <w:b/>
          <w:color w:val="0070C0"/>
          <w:sz w:val="32"/>
          <w:szCs w:val="32"/>
        </w:rPr>
        <w:t>ly</w:t>
      </w:r>
      <w:r>
        <w:rPr>
          <w:rFonts w:asciiTheme="majorHAnsi" w:hAnsiTheme="majorHAnsi"/>
          <w:b/>
          <w:color w:val="0070C0"/>
          <w:sz w:val="32"/>
          <w:szCs w:val="32"/>
        </w:rPr>
        <w:t xml:space="preserve"> </w:t>
      </w:r>
      <w:r w:rsidR="00006B2E">
        <w:rPr>
          <w:rFonts w:asciiTheme="majorHAnsi" w:hAnsiTheme="majorHAnsi"/>
          <w:b/>
          <w:color w:val="0070C0"/>
          <w:sz w:val="32"/>
          <w:szCs w:val="32"/>
        </w:rPr>
        <w:t>20</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0985AC2F" w14:textId="65F71BCE" w:rsidR="00345D37" w:rsidRDefault="00345D37" w:rsidP="000A4960">
      <w:pPr>
        <w:rPr>
          <w:rFonts w:ascii="Calibri" w:hAnsi="Calibri" w:cs="Calibri"/>
          <w:sz w:val="28"/>
          <w:szCs w:val="28"/>
        </w:rPr>
      </w:pPr>
    </w:p>
    <w:p w14:paraId="14DA508A" w14:textId="77777777" w:rsidR="0020262B" w:rsidRPr="0020262B" w:rsidRDefault="0020262B" w:rsidP="0020262B">
      <w:pPr>
        <w:jc w:val="center"/>
        <w:rPr>
          <w:rFonts w:asciiTheme="majorHAnsi" w:hAnsiTheme="majorHAnsi"/>
          <w:b/>
          <w:sz w:val="28"/>
          <w:szCs w:val="28"/>
          <w:u w:val="single"/>
        </w:rPr>
      </w:pPr>
      <w:r w:rsidRPr="0020262B">
        <w:rPr>
          <w:rFonts w:asciiTheme="majorHAnsi" w:hAnsiTheme="majorHAnsi"/>
          <w:b/>
          <w:sz w:val="28"/>
          <w:szCs w:val="28"/>
          <w:u w:val="single"/>
        </w:rPr>
        <w:t>Health Systems Capacity Building (including public health, telemedicine and mental health)</w:t>
      </w:r>
    </w:p>
    <w:p w14:paraId="6B8327F6" w14:textId="77777777" w:rsidR="0020262B" w:rsidRPr="0020262B" w:rsidRDefault="0020262B" w:rsidP="0020262B">
      <w:pPr>
        <w:rPr>
          <w:rFonts w:asciiTheme="majorHAnsi" w:hAnsiTheme="majorHAnsi"/>
          <w:bCs/>
          <w:sz w:val="28"/>
          <w:szCs w:val="28"/>
          <w:u w:val="single"/>
        </w:rPr>
      </w:pPr>
    </w:p>
    <w:p w14:paraId="29AB18E5" w14:textId="1D83FCBA" w:rsidR="0020262B" w:rsidRPr="0020262B" w:rsidRDefault="0020262B" w:rsidP="0020262B">
      <w:pPr>
        <w:rPr>
          <w:rFonts w:asciiTheme="majorHAnsi" w:hAnsiTheme="majorHAnsi"/>
          <w:bCs/>
          <w:sz w:val="28"/>
          <w:szCs w:val="28"/>
          <w:u w:val="single"/>
        </w:rPr>
      </w:pPr>
      <w:r w:rsidRPr="0020262B">
        <w:rPr>
          <w:rFonts w:asciiTheme="majorHAnsi" w:hAnsiTheme="majorHAnsi"/>
          <w:bCs/>
          <w:sz w:val="28"/>
          <w:szCs w:val="28"/>
          <w:u w:val="single"/>
        </w:rPr>
        <w:t xml:space="preserve">Department of Health and Human Services </w:t>
      </w:r>
    </w:p>
    <w:p w14:paraId="449064EE" w14:textId="77777777" w:rsidR="0020262B" w:rsidRPr="0020262B" w:rsidRDefault="0020262B" w:rsidP="0020262B">
      <w:pPr>
        <w:rPr>
          <w:rFonts w:asciiTheme="majorHAnsi" w:hAnsiTheme="majorHAnsi"/>
          <w:bCs/>
          <w:sz w:val="28"/>
          <w:szCs w:val="28"/>
        </w:rPr>
      </w:pPr>
      <w:r w:rsidRPr="0020262B">
        <w:rPr>
          <w:rFonts w:asciiTheme="majorHAnsi" w:hAnsiTheme="majorHAnsi"/>
          <w:bCs/>
          <w:sz w:val="28"/>
          <w:szCs w:val="28"/>
        </w:rPr>
        <w:t>Administration for Community Living</w:t>
      </w:r>
    </w:p>
    <w:p w14:paraId="1EE9BF5E" w14:textId="15DC6EB9" w:rsidR="0020262B" w:rsidRPr="0020262B" w:rsidRDefault="0020262B" w:rsidP="0020262B">
      <w:pPr>
        <w:pStyle w:val="ListParagraph"/>
        <w:numPr>
          <w:ilvl w:val="0"/>
          <w:numId w:val="15"/>
        </w:numPr>
        <w:rPr>
          <w:rFonts w:asciiTheme="majorHAnsi" w:hAnsiTheme="majorHAnsi"/>
          <w:bCs/>
          <w:sz w:val="28"/>
          <w:szCs w:val="28"/>
        </w:rPr>
      </w:pPr>
      <w:r w:rsidRPr="0020262B">
        <w:rPr>
          <w:rFonts w:asciiTheme="majorHAnsi" w:hAnsiTheme="majorHAnsi"/>
          <w:bCs/>
          <w:sz w:val="28"/>
          <w:szCs w:val="28"/>
        </w:rPr>
        <w:t>Lifespan Respite Care Program: Special Projects to Strengthen Program Development, Implementation and Sustainability</w:t>
      </w:r>
    </w:p>
    <w:p w14:paraId="19809F25" w14:textId="77777777" w:rsidR="00E101BE" w:rsidRPr="00E101BE" w:rsidRDefault="00E101BE" w:rsidP="00E101BE">
      <w:pPr>
        <w:rPr>
          <w:rFonts w:asciiTheme="majorHAnsi" w:hAnsiTheme="majorHAnsi"/>
          <w:bCs/>
          <w:sz w:val="28"/>
          <w:szCs w:val="28"/>
        </w:rPr>
      </w:pPr>
    </w:p>
    <w:p w14:paraId="36C78562" w14:textId="77777777" w:rsidR="00E101BE" w:rsidRDefault="00E101BE" w:rsidP="004256ED">
      <w:pPr>
        <w:jc w:val="center"/>
        <w:rPr>
          <w:rFonts w:asciiTheme="majorHAnsi" w:hAnsiTheme="majorHAnsi"/>
          <w:b/>
          <w:sz w:val="28"/>
          <w:szCs w:val="28"/>
          <w:u w:val="single"/>
        </w:rPr>
      </w:pPr>
    </w:p>
    <w:p w14:paraId="00BC06E2" w14:textId="55FF1B4F" w:rsidR="004256ED" w:rsidRPr="0068373E" w:rsidRDefault="004256ED" w:rsidP="004256ED">
      <w:pPr>
        <w:jc w:val="center"/>
        <w:rPr>
          <w:rFonts w:asciiTheme="majorHAnsi" w:hAnsiTheme="majorHAnsi"/>
          <w:b/>
          <w:sz w:val="28"/>
          <w:szCs w:val="28"/>
          <w:u w:val="single"/>
        </w:rPr>
      </w:pPr>
      <w:r w:rsidRPr="0068373E">
        <w:rPr>
          <w:rFonts w:asciiTheme="majorHAnsi" w:hAnsiTheme="majorHAnsi"/>
          <w:b/>
          <w:sz w:val="28"/>
          <w:szCs w:val="28"/>
          <w:u w:val="single"/>
        </w:rPr>
        <w:t>Health Research Opportunities</w:t>
      </w:r>
    </w:p>
    <w:p w14:paraId="4860B829" w14:textId="77777777" w:rsidR="004256ED" w:rsidRDefault="004256ED" w:rsidP="004256ED">
      <w:pPr>
        <w:rPr>
          <w:rFonts w:asciiTheme="majorHAnsi" w:hAnsiTheme="majorHAnsi"/>
          <w:b/>
          <w:sz w:val="28"/>
          <w:szCs w:val="28"/>
        </w:rPr>
      </w:pPr>
    </w:p>
    <w:p w14:paraId="5F789E70" w14:textId="77777777" w:rsidR="0020262B" w:rsidRPr="0020262B" w:rsidRDefault="0020262B" w:rsidP="0020262B">
      <w:pPr>
        <w:rPr>
          <w:rFonts w:asciiTheme="majorHAnsi" w:hAnsiTheme="majorHAnsi"/>
          <w:bCs/>
          <w:sz w:val="28"/>
          <w:szCs w:val="28"/>
          <w:u w:val="single"/>
        </w:rPr>
      </w:pPr>
      <w:r w:rsidRPr="0020262B">
        <w:rPr>
          <w:rFonts w:asciiTheme="majorHAnsi" w:hAnsiTheme="majorHAnsi"/>
          <w:bCs/>
          <w:sz w:val="28"/>
          <w:szCs w:val="28"/>
          <w:u w:val="single"/>
        </w:rPr>
        <w:t xml:space="preserve">Department of Defense </w:t>
      </w:r>
    </w:p>
    <w:p w14:paraId="6D1D5BDB" w14:textId="77777777" w:rsidR="0020262B" w:rsidRPr="0020262B" w:rsidRDefault="0020262B" w:rsidP="0020262B">
      <w:pPr>
        <w:rPr>
          <w:rFonts w:asciiTheme="majorHAnsi" w:hAnsiTheme="majorHAnsi"/>
          <w:bCs/>
          <w:sz w:val="28"/>
          <w:szCs w:val="28"/>
        </w:rPr>
      </w:pPr>
      <w:r w:rsidRPr="0020262B">
        <w:rPr>
          <w:rFonts w:asciiTheme="majorHAnsi" w:hAnsiTheme="majorHAnsi"/>
          <w:bCs/>
          <w:sz w:val="28"/>
          <w:szCs w:val="28"/>
        </w:rPr>
        <w:t xml:space="preserve">Department of the Army </w:t>
      </w:r>
    </w:p>
    <w:p w14:paraId="3269024C" w14:textId="257DFB45" w:rsidR="0020262B" w:rsidRPr="0020262B" w:rsidRDefault="0020262B" w:rsidP="0020262B">
      <w:pPr>
        <w:pStyle w:val="ListParagraph"/>
        <w:numPr>
          <w:ilvl w:val="0"/>
          <w:numId w:val="15"/>
        </w:numPr>
        <w:rPr>
          <w:rFonts w:asciiTheme="majorHAnsi" w:hAnsiTheme="majorHAnsi"/>
          <w:bCs/>
          <w:sz w:val="28"/>
          <w:szCs w:val="28"/>
        </w:rPr>
      </w:pPr>
      <w:r w:rsidRPr="0020262B">
        <w:rPr>
          <w:rFonts w:asciiTheme="majorHAnsi" w:hAnsiTheme="majorHAnsi"/>
          <w:bCs/>
          <w:sz w:val="28"/>
          <w:szCs w:val="28"/>
        </w:rPr>
        <w:t>JPEO-CBRND &amp; BARDA Commercial Solutions Opening (CSO) Area of Interest (</w:t>
      </w:r>
      <w:proofErr w:type="spellStart"/>
      <w:r w:rsidRPr="0020262B">
        <w:rPr>
          <w:rFonts w:asciiTheme="majorHAnsi" w:hAnsiTheme="majorHAnsi"/>
          <w:bCs/>
          <w:sz w:val="28"/>
          <w:szCs w:val="28"/>
        </w:rPr>
        <w:t>AoI</w:t>
      </w:r>
      <w:proofErr w:type="spellEnd"/>
      <w:r w:rsidRPr="0020262B">
        <w:rPr>
          <w:rFonts w:asciiTheme="majorHAnsi" w:hAnsiTheme="majorHAnsi"/>
          <w:bCs/>
          <w:sz w:val="28"/>
          <w:szCs w:val="28"/>
        </w:rPr>
        <w:t>) W911QY-20-S-C001-A002 Neutralization Assay</w:t>
      </w:r>
    </w:p>
    <w:p w14:paraId="227EC9F0" w14:textId="0189ED30" w:rsidR="00E101BE" w:rsidRDefault="00E101BE" w:rsidP="00E101BE">
      <w:pPr>
        <w:rPr>
          <w:rFonts w:asciiTheme="majorHAnsi" w:hAnsiTheme="majorHAnsi"/>
          <w:bCs/>
          <w:sz w:val="28"/>
          <w:szCs w:val="28"/>
        </w:rPr>
      </w:pPr>
    </w:p>
    <w:p w14:paraId="235CFA2B" w14:textId="77777777" w:rsidR="0020262B" w:rsidRDefault="0020262B" w:rsidP="00E101BE">
      <w:pPr>
        <w:rPr>
          <w:rFonts w:asciiTheme="majorHAnsi" w:hAnsiTheme="majorHAnsi"/>
          <w:bCs/>
          <w:sz w:val="28"/>
          <w:szCs w:val="28"/>
        </w:rPr>
      </w:pPr>
    </w:p>
    <w:p w14:paraId="73C3BD3E" w14:textId="54308FF0" w:rsidR="00823E05" w:rsidRDefault="00823E05" w:rsidP="00823E05">
      <w:pPr>
        <w:pBdr>
          <w:bottom w:val="single" w:sz="12" w:space="1" w:color="auto"/>
        </w:pBdr>
        <w:rPr>
          <w:rFonts w:asciiTheme="majorHAnsi" w:hAnsiTheme="majorHAnsi" w:cs="Arial"/>
          <w:i/>
        </w:rPr>
      </w:pPr>
    </w:p>
    <w:p w14:paraId="5922A3D6" w14:textId="2F7CBEB9" w:rsidR="003B2252" w:rsidRDefault="003B2252" w:rsidP="00823E05">
      <w:pPr>
        <w:rPr>
          <w:rFonts w:asciiTheme="majorHAnsi" w:hAnsiTheme="majorHAnsi" w:cs="Arial"/>
          <w:i/>
        </w:rPr>
      </w:pPr>
    </w:p>
    <w:p w14:paraId="5FAD7CDF" w14:textId="77777777" w:rsidR="00E101BE" w:rsidRDefault="00E101BE" w:rsidP="00823E05">
      <w:pPr>
        <w:rPr>
          <w:rFonts w:asciiTheme="majorHAnsi" w:hAnsiTheme="majorHAnsi" w:cs="Arial"/>
          <w:i/>
        </w:rPr>
      </w:pPr>
    </w:p>
    <w:p w14:paraId="02D4F5CC" w14:textId="77777777" w:rsidR="0020262B" w:rsidRPr="0020262B" w:rsidRDefault="0020262B" w:rsidP="0020262B">
      <w:pPr>
        <w:jc w:val="center"/>
        <w:rPr>
          <w:rFonts w:asciiTheme="majorHAnsi" w:hAnsiTheme="majorHAnsi"/>
          <w:b/>
          <w:sz w:val="32"/>
          <w:szCs w:val="32"/>
          <w:u w:val="single"/>
        </w:rPr>
      </w:pPr>
      <w:r w:rsidRPr="0020262B">
        <w:rPr>
          <w:rFonts w:asciiTheme="majorHAnsi" w:hAnsiTheme="majorHAnsi"/>
          <w:b/>
          <w:sz w:val="32"/>
          <w:szCs w:val="32"/>
          <w:u w:val="single"/>
        </w:rPr>
        <w:t>Health Systems Capacity Building (including public health, telemedicine and mental health)</w:t>
      </w:r>
    </w:p>
    <w:p w14:paraId="07F5FC19" w14:textId="77777777" w:rsidR="0020262B" w:rsidRDefault="0020262B" w:rsidP="00006B2E">
      <w:pPr>
        <w:rPr>
          <w:rFonts w:asciiTheme="majorHAnsi" w:hAnsiTheme="majorHAnsi" w:cs="Arial"/>
          <w:bCs/>
          <w:i/>
        </w:rPr>
      </w:pPr>
    </w:p>
    <w:p w14:paraId="4FAB4721" w14:textId="77777777" w:rsidR="00B00811" w:rsidRPr="000E6095" w:rsidRDefault="00B00811" w:rsidP="00B00811">
      <w:pPr>
        <w:rPr>
          <w:rFonts w:asciiTheme="majorHAnsi" w:hAnsiTheme="majorHAnsi"/>
          <w:b/>
          <w:sz w:val="28"/>
          <w:szCs w:val="28"/>
        </w:rPr>
      </w:pPr>
      <w:r w:rsidRPr="000E6095">
        <w:rPr>
          <w:rFonts w:asciiTheme="majorHAnsi" w:hAnsiTheme="majorHAnsi"/>
          <w:b/>
          <w:sz w:val="28"/>
          <w:szCs w:val="28"/>
        </w:rPr>
        <w:lastRenderedPageBreak/>
        <w:t>Department of Health and Human Services</w:t>
      </w:r>
      <w:r>
        <w:rPr>
          <w:rFonts w:asciiTheme="majorHAnsi" w:hAnsiTheme="majorHAnsi"/>
          <w:b/>
          <w:sz w:val="28"/>
          <w:szCs w:val="28"/>
        </w:rPr>
        <w:t xml:space="preserve"> - </w:t>
      </w:r>
      <w:r w:rsidRPr="000E6095">
        <w:rPr>
          <w:rFonts w:asciiTheme="majorHAnsi" w:hAnsiTheme="majorHAnsi"/>
          <w:b/>
          <w:sz w:val="28"/>
          <w:szCs w:val="28"/>
        </w:rPr>
        <w:t>Administration for Community Living</w:t>
      </w:r>
      <w:r>
        <w:rPr>
          <w:rFonts w:asciiTheme="majorHAnsi" w:hAnsiTheme="majorHAnsi"/>
          <w:b/>
          <w:sz w:val="28"/>
          <w:szCs w:val="28"/>
        </w:rPr>
        <w:t xml:space="preserve"> - </w:t>
      </w:r>
      <w:r w:rsidRPr="000E6095">
        <w:rPr>
          <w:rFonts w:asciiTheme="majorHAnsi" w:hAnsiTheme="majorHAnsi"/>
          <w:b/>
          <w:sz w:val="28"/>
          <w:szCs w:val="28"/>
        </w:rPr>
        <w:t>Lifespan Respite Care Program: Special Projects to Strengthen Program Development, Implementation and Sustainability</w:t>
      </w:r>
    </w:p>
    <w:p w14:paraId="78D48D88" w14:textId="77777777" w:rsidR="00B00811" w:rsidRPr="008B5772" w:rsidRDefault="00B00811" w:rsidP="00B00811">
      <w:pPr>
        <w:rPr>
          <w:rFonts w:asciiTheme="majorHAnsi" w:hAnsiTheme="majorHAnsi"/>
          <w:b/>
          <w:sz w:val="28"/>
          <w:szCs w:val="28"/>
        </w:rPr>
      </w:pPr>
      <w:r w:rsidRPr="008B5772">
        <w:rPr>
          <w:rFonts w:asciiTheme="majorHAnsi" w:hAnsiTheme="majorHAnsi"/>
          <w:b/>
          <w:sz w:val="28"/>
          <w:szCs w:val="28"/>
        </w:rPr>
        <w:t>Estimated Post Date:</w:t>
      </w:r>
      <w:r w:rsidRPr="008B5772">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21</w:t>
      </w:r>
      <w:r w:rsidRPr="008B5772">
        <w:rPr>
          <w:rFonts w:asciiTheme="majorHAnsi" w:hAnsiTheme="majorHAnsi"/>
          <w:b/>
          <w:sz w:val="28"/>
          <w:szCs w:val="28"/>
        </w:rPr>
        <w:t>, 2020</w:t>
      </w:r>
    </w:p>
    <w:p w14:paraId="0D46A4BA" w14:textId="77777777" w:rsidR="00B00811" w:rsidRPr="000E1BC8" w:rsidRDefault="00B00811" w:rsidP="00B00811">
      <w:pPr>
        <w:rPr>
          <w:rFonts w:asciiTheme="majorHAnsi" w:hAnsiTheme="majorHAnsi"/>
          <w:b/>
          <w:sz w:val="28"/>
          <w:szCs w:val="28"/>
        </w:rPr>
      </w:pPr>
      <w:r w:rsidRPr="008B5772">
        <w:rPr>
          <w:rFonts w:asciiTheme="majorHAnsi" w:hAnsiTheme="majorHAnsi"/>
          <w:b/>
          <w:sz w:val="28"/>
          <w:szCs w:val="28"/>
        </w:rPr>
        <w:t>Estimated Application Due Date:</w:t>
      </w:r>
      <w:r w:rsidRPr="008B5772">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3</w:t>
      </w:r>
      <w:r w:rsidRPr="008B5772">
        <w:rPr>
          <w:rFonts w:asciiTheme="majorHAnsi" w:hAnsiTheme="majorHAnsi"/>
          <w:b/>
          <w:sz w:val="28"/>
          <w:szCs w:val="28"/>
        </w:rPr>
        <w:t xml:space="preserve">, 2020  </w:t>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A2A3308" w14:textId="77777777" w:rsidR="00B00811" w:rsidRPr="000E1BC8" w:rsidRDefault="00B00811" w:rsidP="00B0081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6FF4B456" w14:textId="77777777" w:rsidR="00B00811" w:rsidRPr="000E1BC8" w:rsidRDefault="00B00811" w:rsidP="00B0081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w:t>
      </w:r>
    </w:p>
    <w:p w14:paraId="19B73FCE" w14:textId="77777777" w:rsidR="00B00811" w:rsidRPr="000E1BC8" w:rsidRDefault="00B00811" w:rsidP="00B0081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w:t>
      </w:r>
    </w:p>
    <w:p w14:paraId="26177F5B" w14:textId="77777777" w:rsidR="00B00811" w:rsidRPr="000E1BC8" w:rsidRDefault="00B00811" w:rsidP="00B0081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$725,000</w:t>
      </w:r>
    </w:p>
    <w:p w14:paraId="6E7D7E67" w14:textId="77777777" w:rsidR="00B00811" w:rsidRPr="000E6095" w:rsidRDefault="00B00811" w:rsidP="00B0081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0E6095">
        <w:rPr>
          <w:rFonts w:asciiTheme="majorHAnsi" w:hAnsiTheme="majorHAnsi"/>
          <w:b/>
          <w:sz w:val="28"/>
          <w:szCs w:val="28"/>
        </w:rPr>
        <w:t>HHS-2020-ACL-AOA-LRSP-0432</w:t>
      </w:r>
    </w:p>
    <w:p w14:paraId="5F672609" w14:textId="77777777" w:rsidR="00B00811" w:rsidRPr="000E1BC8" w:rsidRDefault="00B00811" w:rsidP="00B00811">
      <w:pPr>
        <w:rPr>
          <w:rFonts w:asciiTheme="majorHAnsi" w:hAnsiTheme="majorHAnsi"/>
          <w:b/>
        </w:rPr>
      </w:pPr>
    </w:p>
    <w:p w14:paraId="132B0169" w14:textId="77777777" w:rsidR="00B00811" w:rsidRPr="000E6095" w:rsidRDefault="00B00811" w:rsidP="00B00811">
      <w:pPr>
        <w:rPr>
          <w:rFonts w:asciiTheme="majorHAnsi" w:hAnsiTheme="majorHAnsi" w:cs="Arial"/>
          <w:bCs/>
          <w:i/>
        </w:rPr>
      </w:pPr>
      <w:r w:rsidRPr="00D6654D">
        <w:rPr>
          <w:rFonts w:asciiTheme="majorHAnsi" w:hAnsiTheme="majorHAnsi" w:cs="Arial"/>
          <w:b/>
          <w:i/>
        </w:rPr>
        <w:t>Purpose:</w:t>
      </w:r>
      <w:r w:rsidRPr="00AC78DB">
        <w:rPr>
          <w:rFonts w:asciiTheme="majorHAnsi" w:hAnsiTheme="majorHAnsi" w:cs="Arial"/>
          <w:bCs/>
          <w:i/>
        </w:rPr>
        <w:t xml:space="preserve"> </w:t>
      </w:r>
      <w:r w:rsidRPr="000E6095">
        <w:rPr>
          <w:rFonts w:asciiTheme="majorHAnsi" w:hAnsiTheme="majorHAnsi" w:cs="Arial"/>
          <w:bCs/>
          <w:i/>
        </w:rPr>
        <w:t>The U.S. Administration for Community Living (ACL), Administration on Aging (</w:t>
      </w:r>
      <w:proofErr w:type="spellStart"/>
      <w:r w:rsidRPr="000E6095">
        <w:rPr>
          <w:rFonts w:asciiTheme="majorHAnsi" w:hAnsiTheme="majorHAnsi" w:cs="Arial"/>
          <w:bCs/>
          <w:i/>
        </w:rPr>
        <w:t>AoA</w:t>
      </w:r>
      <w:proofErr w:type="spellEnd"/>
      <w:r w:rsidRPr="000E6095">
        <w:rPr>
          <w:rFonts w:asciiTheme="majorHAnsi" w:hAnsiTheme="majorHAnsi" w:cs="Arial"/>
          <w:bCs/>
          <w:i/>
        </w:rPr>
        <w:t>), will be publishing a competitive grant opportunity to implement special projects under the authority granted in Section 2903 of the Lifespan Respite Care Act of 2006 (P.L. 109-442). These special projects will complement the work of the Lifespan Respite Technical Assistance and Resource Center (TARC).  Additionally, under the “RAISE Family Caregivers Act,” an Advisory Council has been established to “provide the establishment and maintenance of a [National] Family Caregiving Strategy…”   With the formation of the Family Caregiving Advisory Council and the forthcoming National Strategy, an anticipated focus on improving access to respite, workforce issues, and the role of natural supports will be a likely focus of attention nationwide.  Thus, the special projects carried out under this funding oppor</w:t>
      </w:r>
      <w:r>
        <w:rPr>
          <w:rFonts w:asciiTheme="majorHAnsi" w:hAnsiTheme="majorHAnsi" w:cs="Arial"/>
          <w:bCs/>
          <w:i/>
        </w:rPr>
        <w:t>t</w:t>
      </w:r>
      <w:r w:rsidRPr="000E6095">
        <w:rPr>
          <w:rFonts w:asciiTheme="majorHAnsi" w:hAnsiTheme="majorHAnsi" w:cs="Arial"/>
          <w:bCs/>
          <w:i/>
        </w:rPr>
        <w:t>u</w:t>
      </w:r>
      <w:r>
        <w:rPr>
          <w:rFonts w:asciiTheme="majorHAnsi" w:hAnsiTheme="majorHAnsi" w:cs="Arial"/>
          <w:bCs/>
          <w:i/>
        </w:rPr>
        <w:t>nity</w:t>
      </w:r>
      <w:r w:rsidRPr="000E6095">
        <w:rPr>
          <w:rFonts w:asciiTheme="majorHAnsi" w:hAnsiTheme="majorHAnsi" w:cs="Arial"/>
          <w:bCs/>
          <w:i/>
        </w:rPr>
        <w:t xml:space="preserve"> will be expected to concentrate on expanded Technical Assistance projects that focus on strengthening lifespan respite program development, implementation and sustainability (capacity building) with respect to the following:</w:t>
      </w:r>
    </w:p>
    <w:p w14:paraId="73E1E053" w14:textId="77777777" w:rsidR="00B00811" w:rsidRPr="000E6095" w:rsidRDefault="00B00811" w:rsidP="00B00811">
      <w:pPr>
        <w:rPr>
          <w:rFonts w:asciiTheme="majorHAnsi" w:hAnsiTheme="majorHAnsi" w:cs="Arial"/>
          <w:bCs/>
          <w:i/>
        </w:rPr>
      </w:pPr>
    </w:p>
    <w:p w14:paraId="3B67BF6C" w14:textId="77777777" w:rsidR="00B00811" w:rsidRPr="000E6095" w:rsidRDefault="00B00811" w:rsidP="00B00811">
      <w:pPr>
        <w:rPr>
          <w:rFonts w:asciiTheme="majorHAnsi" w:hAnsiTheme="majorHAnsi" w:cs="Arial"/>
          <w:bCs/>
          <w:i/>
        </w:rPr>
      </w:pPr>
      <w:r w:rsidRPr="000E6095">
        <w:rPr>
          <w:rFonts w:asciiTheme="majorHAnsi" w:hAnsiTheme="majorHAnsi" w:cs="Arial"/>
          <w:bCs/>
          <w:i/>
        </w:rPr>
        <w:t>Develop, test and scale a respite workforce recruitment, training and retention program to better meet the respite needs of families, particularly in light of the impact of the COVID-19 pandemic on the workforce;</w:t>
      </w:r>
    </w:p>
    <w:p w14:paraId="16276209" w14:textId="77777777" w:rsidR="00B00811" w:rsidRPr="000E6095" w:rsidRDefault="00B00811" w:rsidP="00B00811">
      <w:pPr>
        <w:rPr>
          <w:rFonts w:asciiTheme="majorHAnsi" w:hAnsiTheme="majorHAnsi" w:cs="Arial"/>
          <w:bCs/>
          <w:i/>
        </w:rPr>
      </w:pPr>
      <w:r w:rsidRPr="000E6095">
        <w:rPr>
          <w:rFonts w:asciiTheme="majorHAnsi" w:hAnsiTheme="majorHAnsi" w:cs="Arial"/>
          <w:bCs/>
          <w:i/>
        </w:rPr>
        <w:t>Develop and field test a state-based framework and roadmap for respite system planning and development, which ties to the forthcoming National Caregiving Strategy, currently under development; and</w:t>
      </w:r>
    </w:p>
    <w:p w14:paraId="7FE8B7E6" w14:textId="77777777" w:rsidR="00B00811" w:rsidRPr="000E6095" w:rsidRDefault="00B00811" w:rsidP="00B00811">
      <w:pPr>
        <w:rPr>
          <w:rFonts w:asciiTheme="majorHAnsi" w:hAnsiTheme="majorHAnsi" w:cs="Arial"/>
          <w:bCs/>
          <w:i/>
        </w:rPr>
      </w:pPr>
      <w:r w:rsidRPr="000E6095">
        <w:rPr>
          <w:rFonts w:asciiTheme="majorHAnsi" w:hAnsiTheme="majorHAnsi" w:cs="Arial"/>
          <w:bCs/>
          <w:i/>
        </w:rPr>
        <w:t>Strengthen and test enhanced</w:t>
      </w:r>
      <w:r>
        <w:rPr>
          <w:rFonts w:asciiTheme="majorHAnsi" w:hAnsiTheme="majorHAnsi" w:cs="Arial"/>
          <w:bCs/>
          <w:i/>
        </w:rPr>
        <w:t xml:space="preserve"> </w:t>
      </w:r>
      <w:r w:rsidRPr="000E6095">
        <w:rPr>
          <w:rFonts w:asciiTheme="majorHAnsi" w:hAnsiTheme="majorHAnsi" w:cs="Arial"/>
          <w:bCs/>
          <w:i/>
        </w:rPr>
        <w:t>approaches to help caregivers and families develop or strengthen their own natural support systems to include respite and other supports.</w:t>
      </w:r>
    </w:p>
    <w:p w14:paraId="1DE40172" w14:textId="77777777" w:rsidR="00B00811" w:rsidRPr="000E6095" w:rsidRDefault="00B00811" w:rsidP="00B00811">
      <w:pPr>
        <w:rPr>
          <w:rFonts w:asciiTheme="majorHAnsi" w:hAnsiTheme="majorHAnsi" w:cs="Arial"/>
          <w:bCs/>
          <w:i/>
        </w:rPr>
      </w:pPr>
      <w:r w:rsidRPr="000E6095">
        <w:rPr>
          <w:rFonts w:asciiTheme="majorHAnsi" w:hAnsiTheme="majorHAnsi" w:cs="Arial"/>
          <w:bCs/>
          <w:i/>
        </w:rPr>
        <w:t>OPTIONAL: Other areas of expanded TA and capacity building to improve state-based respite capacities, as identified by applicants and their partners.</w:t>
      </w:r>
    </w:p>
    <w:p w14:paraId="4F1834E0" w14:textId="77777777" w:rsidR="00B00811" w:rsidRPr="000E6095" w:rsidRDefault="00B00811" w:rsidP="00B00811">
      <w:pPr>
        <w:rPr>
          <w:rFonts w:asciiTheme="majorHAnsi" w:hAnsiTheme="majorHAnsi" w:cs="Arial"/>
          <w:bCs/>
          <w:i/>
        </w:rPr>
      </w:pPr>
    </w:p>
    <w:p w14:paraId="6EB153A2" w14:textId="77777777" w:rsidR="00B00811" w:rsidRDefault="00B00811" w:rsidP="00B00811">
      <w:pPr>
        <w:rPr>
          <w:rFonts w:asciiTheme="majorHAnsi" w:hAnsiTheme="majorHAnsi" w:cs="Arial"/>
          <w:bCs/>
          <w:i/>
        </w:rPr>
      </w:pPr>
      <w:r w:rsidRPr="000E6095">
        <w:rPr>
          <w:rFonts w:asciiTheme="majorHAnsi" w:hAnsiTheme="majorHAnsi" w:cs="Arial"/>
          <w:bCs/>
          <w:i/>
        </w:rPr>
        <w:t>ACL/</w:t>
      </w:r>
      <w:proofErr w:type="spellStart"/>
      <w:r w:rsidRPr="000E6095">
        <w:rPr>
          <w:rFonts w:asciiTheme="majorHAnsi" w:hAnsiTheme="majorHAnsi" w:cs="Arial"/>
          <w:bCs/>
          <w:i/>
        </w:rPr>
        <w:t>AoA</w:t>
      </w:r>
      <w:proofErr w:type="spellEnd"/>
      <w:r w:rsidRPr="000E6095">
        <w:rPr>
          <w:rFonts w:asciiTheme="majorHAnsi" w:hAnsiTheme="majorHAnsi" w:cs="Arial"/>
          <w:bCs/>
          <w:i/>
        </w:rPr>
        <w:t xml:space="preserve"> plans to award one (1) Cooperative Agreement to engage in the above activities. Applicants will be required to demonstrate considerable knowledge and expertise in the field of respite, family caregiver support and respite program development and implementation across the age, disease, and disability spectrum. The successful application will reflect a collaborative approach among a consortium of organizations that approach the work in a well-defined partnership, with one entity acting as the fiduciary and programmatic lead. Finally, the successful applicant will be expected to demonstrate the </w:t>
      </w:r>
      <w:r w:rsidRPr="000E6095">
        <w:rPr>
          <w:rFonts w:asciiTheme="majorHAnsi" w:hAnsiTheme="majorHAnsi" w:cs="Arial"/>
          <w:bCs/>
          <w:i/>
        </w:rPr>
        <w:lastRenderedPageBreak/>
        <w:t>ability to collaborate and partner with multiple organizations and entities at the Federal, state and local levels in order to support overall project objectives.</w:t>
      </w:r>
    </w:p>
    <w:p w14:paraId="23E25B06" w14:textId="77777777" w:rsidR="00B00811" w:rsidRDefault="00B00811" w:rsidP="00B00811">
      <w:pPr>
        <w:rPr>
          <w:rFonts w:asciiTheme="majorHAnsi" w:hAnsiTheme="majorHAnsi" w:cs="Arial"/>
          <w:bCs/>
          <w:i/>
        </w:rPr>
      </w:pPr>
    </w:p>
    <w:p w14:paraId="3DCAC1AF" w14:textId="77777777" w:rsidR="00B00811" w:rsidRPr="00E702B4" w:rsidRDefault="00270984" w:rsidP="00B00811">
      <w:pPr>
        <w:rPr>
          <w:rFonts w:asciiTheme="majorHAnsi" w:hAnsiTheme="majorHAnsi" w:cs="Arial"/>
          <w:bCs/>
          <w:i/>
        </w:rPr>
      </w:pPr>
      <w:hyperlink r:id="rId10" w:history="1">
        <w:r w:rsidR="00B00811" w:rsidRPr="000E6095">
          <w:rPr>
            <w:rStyle w:val="Hyperlink"/>
            <w:rFonts w:asciiTheme="majorHAnsi" w:hAnsiTheme="majorHAnsi" w:cs="Arial"/>
            <w:bCs/>
            <w:i/>
          </w:rPr>
          <w:t>https://www.grants.gov/web/grants/view-opportunity.html?oppId=328178</w:t>
        </w:r>
      </w:hyperlink>
    </w:p>
    <w:p w14:paraId="26751B83" w14:textId="77777777" w:rsidR="00B00811" w:rsidRDefault="00B00811" w:rsidP="00B00811">
      <w:pPr>
        <w:rPr>
          <w:rFonts w:asciiTheme="majorHAnsi" w:hAnsiTheme="majorHAnsi"/>
          <w:b/>
          <w:sz w:val="28"/>
          <w:szCs w:val="28"/>
        </w:rPr>
      </w:pPr>
    </w:p>
    <w:p w14:paraId="24BF0165" w14:textId="77777777" w:rsidR="00E101BE" w:rsidRDefault="00E101BE" w:rsidP="00446323">
      <w:pPr>
        <w:jc w:val="center"/>
        <w:rPr>
          <w:rFonts w:asciiTheme="majorHAnsi" w:hAnsiTheme="majorHAnsi" w:cs="Arial"/>
          <w:i/>
        </w:rPr>
      </w:pPr>
    </w:p>
    <w:p w14:paraId="580CC24B" w14:textId="77777777" w:rsidR="004256ED" w:rsidRPr="0058702B" w:rsidRDefault="004256ED" w:rsidP="004256ED">
      <w:pPr>
        <w:jc w:val="center"/>
        <w:rPr>
          <w:rFonts w:asciiTheme="majorHAnsi" w:hAnsiTheme="majorHAnsi"/>
          <w:b/>
          <w:sz w:val="32"/>
          <w:szCs w:val="32"/>
          <w:u w:val="single"/>
        </w:rPr>
      </w:pPr>
      <w:r>
        <w:rPr>
          <w:rFonts w:asciiTheme="majorHAnsi" w:hAnsiTheme="majorHAnsi"/>
          <w:b/>
          <w:sz w:val="32"/>
          <w:szCs w:val="32"/>
          <w:u w:val="single"/>
        </w:rPr>
        <w:t>Health Research Opportunities</w:t>
      </w:r>
    </w:p>
    <w:p w14:paraId="4F65784F" w14:textId="4A030FA1" w:rsidR="00926AB9" w:rsidRPr="00926AB9" w:rsidRDefault="00926AB9" w:rsidP="00926AB9">
      <w:pPr>
        <w:rPr>
          <w:rFonts w:asciiTheme="majorHAnsi" w:hAnsiTheme="majorHAnsi"/>
          <w:b/>
          <w:sz w:val="28"/>
          <w:szCs w:val="28"/>
        </w:rPr>
      </w:pPr>
    </w:p>
    <w:p w14:paraId="20EEA80B" w14:textId="3663025C" w:rsidR="00BF6F2D" w:rsidRDefault="00BF6F2D" w:rsidP="00006B2E">
      <w:pPr>
        <w:rPr>
          <w:rFonts w:asciiTheme="majorHAnsi" w:hAnsiTheme="majorHAnsi"/>
          <w:b/>
          <w:sz w:val="28"/>
          <w:szCs w:val="28"/>
        </w:rPr>
      </w:pPr>
      <w:r>
        <w:rPr>
          <w:rFonts w:asciiTheme="majorHAnsi" w:hAnsiTheme="majorHAnsi"/>
          <w:b/>
          <w:sz w:val="28"/>
          <w:szCs w:val="28"/>
        </w:rPr>
        <w:t xml:space="preserve">Department of </w:t>
      </w:r>
      <w:r w:rsidR="0020262B">
        <w:rPr>
          <w:rFonts w:asciiTheme="majorHAnsi" w:hAnsiTheme="majorHAnsi"/>
          <w:b/>
          <w:sz w:val="28"/>
          <w:szCs w:val="28"/>
        </w:rPr>
        <w:t>D</w:t>
      </w:r>
      <w:r>
        <w:rPr>
          <w:rFonts w:asciiTheme="majorHAnsi" w:hAnsiTheme="majorHAnsi"/>
          <w:b/>
          <w:sz w:val="28"/>
          <w:szCs w:val="28"/>
        </w:rPr>
        <w:t xml:space="preserve">efense – Department of the Army - </w:t>
      </w:r>
      <w:r w:rsidRPr="00BF6F2D">
        <w:rPr>
          <w:rFonts w:asciiTheme="majorHAnsi" w:hAnsiTheme="majorHAnsi"/>
          <w:b/>
          <w:sz w:val="28"/>
          <w:szCs w:val="28"/>
        </w:rPr>
        <w:t>JPEO-CBRND &amp; BARDA Commercial Solutions Opening (CSO) Area of Interest (</w:t>
      </w:r>
      <w:proofErr w:type="spellStart"/>
      <w:r w:rsidRPr="00BF6F2D">
        <w:rPr>
          <w:rFonts w:asciiTheme="majorHAnsi" w:hAnsiTheme="majorHAnsi"/>
          <w:b/>
          <w:sz w:val="28"/>
          <w:szCs w:val="28"/>
        </w:rPr>
        <w:t>AoI</w:t>
      </w:r>
      <w:proofErr w:type="spellEnd"/>
      <w:r w:rsidRPr="00BF6F2D">
        <w:rPr>
          <w:rFonts w:asciiTheme="majorHAnsi" w:hAnsiTheme="majorHAnsi"/>
          <w:b/>
          <w:sz w:val="28"/>
          <w:szCs w:val="28"/>
        </w:rPr>
        <w:t>) W911QY-20-S-C001-A002 Neutralization Assay</w:t>
      </w:r>
    </w:p>
    <w:p w14:paraId="471CF9DC" w14:textId="52B1E5CA" w:rsidR="00006B2E" w:rsidRPr="000E1BC8" w:rsidRDefault="00BF6F2D" w:rsidP="00006B2E">
      <w:pPr>
        <w:rPr>
          <w:rFonts w:asciiTheme="majorHAnsi" w:hAnsiTheme="majorHAnsi"/>
          <w:b/>
          <w:sz w:val="28"/>
          <w:szCs w:val="28"/>
        </w:rPr>
      </w:pPr>
      <w:r>
        <w:rPr>
          <w:rFonts w:asciiTheme="majorHAnsi" w:hAnsiTheme="majorHAnsi"/>
          <w:b/>
          <w:sz w:val="28"/>
          <w:szCs w:val="28"/>
        </w:rPr>
        <w:t>Response</w:t>
      </w:r>
      <w:r w:rsidR="00006B2E" w:rsidRPr="000E1BC8">
        <w:rPr>
          <w:rFonts w:asciiTheme="majorHAnsi" w:hAnsiTheme="majorHAnsi"/>
          <w:b/>
          <w:sz w:val="28"/>
          <w:szCs w:val="28"/>
        </w:rPr>
        <w:t xml:space="preserve"> Date: </w:t>
      </w:r>
      <w:r w:rsidR="00006B2E" w:rsidRPr="000E1BC8">
        <w:rPr>
          <w:rFonts w:asciiTheme="majorHAnsi" w:hAnsiTheme="majorHAnsi"/>
          <w:b/>
          <w:sz w:val="28"/>
          <w:szCs w:val="28"/>
        </w:rPr>
        <w:tab/>
      </w:r>
      <w:r w:rsidR="00006B2E" w:rsidRPr="000E1BC8">
        <w:rPr>
          <w:rFonts w:asciiTheme="majorHAnsi" w:hAnsiTheme="majorHAnsi"/>
          <w:b/>
          <w:sz w:val="28"/>
          <w:szCs w:val="28"/>
        </w:rPr>
        <w:tab/>
      </w:r>
      <w:r w:rsidR="00006B2E" w:rsidRPr="000E1BC8">
        <w:rPr>
          <w:rFonts w:asciiTheme="majorHAnsi" w:hAnsiTheme="majorHAnsi"/>
          <w:b/>
          <w:sz w:val="28"/>
          <w:szCs w:val="28"/>
        </w:rPr>
        <w:tab/>
      </w:r>
      <w:r w:rsidR="00006B2E">
        <w:rPr>
          <w:rFonts w:asciiTheme="majorHAnsi" w:hAnsiTheme="majorHAnsi"/>
          <w:b/>
          <w:sz w:val="28"/>
          <w:szCs w:val="28"/>
        </w:rPr>
        <w:tab/>
      </w:r>
      <w:r w:rsidR="00006B2E">
        <w:rPr>
          <w:rFonts w:asciiTheme="majorHAnsi" w:hAnsiTheme="majorHAnsi"/>
          <w:b/>
          <w:sz w:val="28"/>
          <w:szCs w:val="28"/>
        </w:rPr>
        <w:tab/>
      </w:r>
      <w:r>
        <w:rPr>
          <w:rFonts w:asciiTheme="majorHAnsi" w:hAnsiTheme="majorHAnsi"/>
          <w:b/>
          <w:sz w:val="28"/>
          <w:szCs w:val="28"/>
        </w:rPr>
        <w:t>July 25, 2020</w:t>
      </w:r>
    </w:p>
    <w:p w14:paraId="3DAA5273" w14:textId="77777777" w:rsidR="00006B2E" w:rsidRPr="000E1BC8" w:rsidRDefault="00006B2E" w:rsidP="00006B2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A29E456" w14:textId="77777777" w:rsidR="00006B2E" w:rsidRPr="000E1BC8" w:rsidRDefault="00006B2E" w:rsidP="00006B2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42999EC" w14:textId="77777777" w:rsidR="00006B2E" w:rsidRPr="000E1BC8" w:rsidRDefault="00006B2E" w:rsidP="00006B2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B02D50B" w14:textId="77777777" w:rsidR="00006B2E" w:rsidRPr="000E1BC8" w:rsidRDefault="00006B2E" w:rsidP="00006B2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6B3C677" w14:textId="433EB9BA" w:rsidR="00006B2E" w:rsidRPr="00A37355" w:rsidRDefault="00006B2E" w:rsidP="00006B2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BF6F2D" w:rsidRPr="00BF6F2D">
        <w:rPr>
          <w:rFonts w:asciiTheme="majorHAnsi" w:hAnsiTheme="majorHAnsi"/>
          <w:b/>
          <w:sz w:val="28"/>
          <w:szCs w:val="28"/>
        </w:rPr>
        <w:t>W911QY-20-S-C001-A002</w:t>
      </w:r>
      <w:r w:rsidRPr="00BF6F2D">
        <w:rPr>
          <w:rFonts w:asciiTheme="majorHAnsi" w:hAnsiTheme="majorHAnsi"/>
          <w:b/>
          <w:sz w:val="28"/>
          <w:szCs w:val="28"/>
        </w:rPr>
        <w:tab/>
      </w:r>
    </w:p>
    <w:p w14:paraId="39D170F0" w14:textId="77777777" w:rsidR="00006B2E" w:rsidRPr="000E1BC8" w:rsidRDefault="00006B2E" w:rsidP="00006B2E">
      <w:pPr>
        <w:rPr>
          <w:rFonts w:asciiTheme="majorHAnsi" w:hAnsiTheme="majorHAnsi"/>
          <w:b/>
        </w:rPr>
      </w:pPr>
    </w:p>
    <w:p w14:paraId="06CC9717" w14:textId="77777777" w:rsidR="00BF6F2D" w:rsidRPr="00BF6F2D" w:rsidRDefault="00006B2E" w:rsidP="00BF6F2D">
      <w:pPr>
        <w:rPr>
          <w:rFonts w:asciiTheme="majorHAnsi" w:hAnsiTheme="majorHAnsi" w:cs="Arial"/>
          <w:bCs/>
          <w:i/>
        </w:rPr>
      </w:pPr>
      <w:r w:rsidRPr="00BF6F2D">
        <w:rPr>
          <w:rFonts w:asciiTheme="majorHAnsi" w:hAnsiTheme="majorHAnsi" w:cs="Arial"/>
          <w:b/>
          <w:i/>
        </w:rPr>
        <w:t>Purpose:</w:t>
      </w:r>
      <w:r w:rsidRPr="00AC78DB">
        <w:rPr>
          <w:rFonts w:asciiTheme="majorHAnsi" w:hAnsiTheme="majorHAnsi" w:cs="Arial"/>
          <w:bCs/>
          <w:i/>
        </w:rPr>
        <w:t xml:space="preserve"> </w:t>
      </w:r>
      <w:r w:rsidR="00BF6F2D" w:rsidRPr="00BF6F2D">
        <w:rPr>
          <w:rFonts w:asciiTheme="majorHAnsi" w:hAnsiTheme="majorHAnsi" w:cs="Arial"/>
          <w:bCs/>
          <w:i/>
        </w:rPr>
        <w:t>This is a Program Announcement for a potential new Area of Interest (</w:t>
      </w:r>
      <w:proofErr w:type="spellStart"/>
      <w:r w:rsidR="00BF6F2D" w:rsidRPr="00BF6F2D">
        <w:rPr>
          <w:rFonts w:asciiTheme="majorHAnsi" w:hAnsiTheme="majorHAnsi" w:cs="Arial"/>
          <w:bCs/>
          <w:i/>
        </w:rPr>
        <w:t>AoI</w:t>
      </w:r>
      <w:proofErr w:type="spellEnd"/>
      <w:r w:rsidR="00BF6F2D" w:rsidRPr="00BF6F2D">
        <w:rPr>
          <w:rFonts w:asciiTheme="majorHAnsi" w:hAnsiTheme="majorHAnsi" w:cs="Arial"/>
          <w:bCs/>
          <w:i/>
        </w:rPr>
        <w:t xml:space="preserve">) against the U.S. Army Contracting Command – Aberdeen Proving Ground, Natick Division’s (ACC-APG-Natick) Commercial Solutions Opening (CSO) W911QY-20-S-C001 on behalf of Joint Program Executive Office - Chemical Biological Radiological Nuclear Defense (JPEO-CBRND) and Biomedical Advanced Research and Development Authority (BARDA), Department of Health and Human Services.  The potential </w:t>
      </w:r>
      <w:proofErr w:type="spellStart"/>
      <w:r w:rsidR="00BF6F2D" w:rsidRPr="00BF6F2D">
        <w:rPr>
          <w:rFonts w:asciiTheme="majorHAnsi" w:hAnsiTheme="majorHAnsi" w:cs="Arial"/>
          <w:bCs/>
          <w:i/>
        </w:rPr>
        <w:t>AoI</w:t>
      </w:r>
      <w:proofErr w:type="spellEnd"/>
      <w:r w:rsidR="00BF6F2D" w:rsidRPr="00BF6F2D">
        <w:rPr>
          <w:rFonts w:asciiTheme="majorHAnsi" w:hAnsiTheme="majorHAnsi" w:cs="Arial"/>
          <w:bCs/>
          <w:i/>
        </w:rPr>
        <w:t xml:space="preserve"> is being prepared in support of Operation Warp Speed in response to the Corona Virus 2019 (COVID-19) Pandemic.</w:t>
      </w:r>
    </w:p>
    <w:p w14:paraId="71CCFB22" w14:textId="77777777" w:rsidR="00BF6F2D" w:rsidRPr="00BF6F2D" w:rsidRDefault="00BF6F2D" w:rsidP="00BF6F2D">
      <w:pPr>
        <w:rPr>
          <w:rFonts w:asciiTheme="majorHAnsi" w:hAnsiTheme="majorHAnsi" w:cs="Arial"/>
          <w:bCs/>
          <w:i/>
        </w:rPr>
      </w:pPr>
    </w:p>
    <w:p w14:paraId="5FCB46E1" w14:textId="77777777" w:rsidR="00BF6F2D" w:rsidRPr="00BF6F2D" w:rsidRDefault="00BF6F2D" w:rsidP="00BF6F2D">
      <w:pPr>
        <w:rPr>
          <w:rFonts w:asciiTheme="majorHAnsi" w:hAnsiTheme="majorHAnsi" w:cs="Arial"/>
          <w:bCs/>
          <w:i/>
        </w:rPr>
      </w:pPr>
      <w:r w:rsidRPr="00BF6F2D">
        <w:rPr>
          <w:rFonts w:asciiTheme="majorHAnsi" w:hAnsiTheme="majorHAnsi" w:cs="Arial"/>
          <w:bCs/>
          <w:i/>
        </w:rPr>
        <w:t xml:space="preserve">The anticipated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will utilize the non-Federal Acquisition Regulation (FAR) based solicitation authority for acquiring innovative and commercial solutions. Section 879 of the National Defense Authorization Act (NDAA) for Fiscal Year 2017 (Pub. L. 114-328) authorizes ACC-APG-Natick to implement a pilot program to competitively procure innovative commercial items, technologies, and services using CSO procedures. CSO is new acquisition mechanism that provides a streamlined acquisition process and simplified contract terms that is designed to attract start-up companies and others who have not previously worked with U.S. Government. Under the CSO and resulting </w:t>
      </w:r>
      <w:proofErr w:type="spellStart"/>
      <w:r w:rsidRPr="00BF6F2D">
        <w:rPr>
          <w:rFonts w:asciiTheme="majorHAnsi" w:hAnsiTheme="majorHAnsi" w:cs="Arial"/>
          <w:bCs/>
          <w:i/>
        </w:rPr>
        <w:t>AoI’s</w:t>
      </w:r>
      <w:proofErr w:type="spellEnd"/>
      <w:r w:rsidRPr="00BF6F2D">
        <w:rPr>
          <w:rFonts w:asciiTheme="majorHAnsi" w:hAnsiTheme="majorHAnsi" w:cs="Arial"/>
          <w:bCs/>
          <w:i/>
        </w:rPr>
        <w:t xml:space="preserve"> ACC-APG-Natick seeks proposals for innovative, commercial items, technologies and services currently in the production/commercialization phase as well as adaptations of existing commercial products to combat the current COVID-19 pandemic as well as future pandemics or medical emergencies. The current ACC-APG-Natick CSO solicitation is open and available through 30 September 2022. This is an advance notice of a potential second technical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posting for the validated SARS-CoV-2 virus specific neutralization assay.</w:t>
      </w:r>
    </w:p>
    <w:p w14:paraId="146B0593" w14:textId="77777777" w:rsidR="00BF6F2D" w:rsidRPr="00BF6F2D" w:rsidRDefault="00BF6F2D" w:rsidP="00BF6F2D">
      <w:pPr>
        <w:rPr>
          <w:rFonts w:asciiTheme="majorHAnsi" w:hAnsiTheme="majorHAnsi" w:cs="Arial"/>
          <w:bCs/>
          <w:i/>
        </w:rPr>
      </w:pPr>
    </w:p>
    <w:p w14:paraId="68C19817" w14:textId="77777777" w:rsidR="00BF6F2D" w:rsidRPr="00BF6F2D" w:rsidRDefault="00BF6F2D" w:rsidP="00BF6F2D">
      <w:pPr>
        <w:rPr>
          <w:rFonts w:asciiTheme="majorHAnsi" w:hAnsiTheme="majorHAnsi" w:cs="Arial"/>
          <w:bCs/>
          <w:i/>
        </w:rPr>
      </w:pPr>
      <w:r w:rsidRPr="00BF6F2D">
        <w:rPr>
          <w:rFonts w:asciiTheme="majorHAnsi" w:hAnsiTheme="majorHAnsi" w:cs="Arial"/>
          <w:bCs/>
          <w:i/>
        </w:rPr>
        <w:t xml:space="preserve">The CSO solicitation process will include a multi-phased solicitation and evaluation approach: Phase 1 – Submission of the Written Solution Brief, Phase 2 – presentations/pitches (if applicable), and Phase 3 – </w:t>
      </w:r>
      <w:r w:rsidRPr="00BF6F2D">
        <w:rPr>
          <w:rFonts w:asciiTheme="majorHAnsi" w:hAnsiTheme="majorHAnsi" w:cs="Arial"/>
          <w:bCs/>
          <w:i/>
        </w:rPr>
        <w:lastRenderedPageBreak/>
        <w:t>Request for Commercial Solution Proposal. The CSO is considered a competitive process, intended to ensure that competitive procedures are used to the maximum extent practicable.</w:t>
      </w:r>
    </w:p>
    <w:p w14:paraId="65F49354" w14:textId="77777777" w:rsidR="00BF6F2D" w:rsidRPr="00BF6F2D" w:rsidRDefault="00BF6F2D" w:rsidP="00BF6F2D">
      <w:pPr>
        <w:rPr>
          <w:rFonts w:asciiTheme="majorHAnsi" w:hAnsiTheme="majorHAnsi" w:cs="Arial"/>
          <w:bCs/>
          <w:i/>
        </w:rPr>
      </w:pPr>
    </w:p>
    <w:p w14:paraId="72C4E9B6" w14:textId="77777777" w:rsidR="00BF6F2D" w:rsidRPr="00BF6F2D" w:rsidRDefault="00BF6F2D" w:rsidP="00BF6F2D">
      <w:pPr>
        <w:rPr>
          <w:rFonts w:asciiTheme="majorHAnsi" w:hAnsiTheme="majorHAnsi" w:cs="Arial"/>
          <w:bCs/>
          <w:i/>
        </w:rPr>
      </w:pPr>
      <w:r w:rsidRPr="00BF6F2D">
        <w:rPr>
          <w:rFonts w:asciiTheme="majorHAnsi" w:hAnsiTheme="majorHAnsi" w:cs="Arial"/>
          <w:bCs/>
          <w:i/>
        </w:rPr>
        <w:t xml:space="preserve">B. Potential Opportunities: </w:t>
      </w:r>
    </w:p>
    <w:p w14:paraId="0746D00D" w14:textId="77777777" w:rsidR="00BF6F2D" w:rsidRPr="00BF6F2D" w:rsidRDefault="00BF6F2D" w:rsidP="00BF6F2D">
      <w:pPr>
        <w:rPr>
          <w:rFonts w:asciiTheme="majorHAnsi" w:hAnsiTheme="majorHAnsi" w:cs="Arial"/>
          <w:bCs/>
          <w:i/>
        </w:rPr>
      </w:pPr>
    </w:p>
    <w:p w14:paraId="42A8299C" w14:textId="77777777" w:rsidR="00BF6F2D" w:rsidRPr="00BF6F2D" w:rsidRDefault="00BF6F2D" w:rsidP="00BF6F2D">
      <w:pPr>
        <w:rPr>
          <w:rFonts w:asciiTheme="majorHAnsi" w:hAnsiTheme="majorHAnsi" w:cs="Arial"/>
          <w:bCs/>
          <w:i/>
        </w:rPr>
      </w:pPr>
      <w:r w:rsidRPr="00BF6F2D">
        <w:rPr>
          <w:rFonts w:asciiTheme="majorHAnsi" w:hAnsiTheme="majorHAnsi" w:cs="Arial"/>
          <w:bCs/>
          <w:i/>
        </w:rPr>
        <w:t>BARDA has a potential Area of Interest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to complete the following: technology transfer of a qualified or validated SARS-CoV-2 virus specific neutralization assay using a live SARS-CoV-2 virus from a third party under appropriate biosafety laboratory conditions; demonstrate comparability of the established assay to a previously validated assay established by a third party. Additionally, this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will seek to provide testing services to analyze serum samples using the validated SARS-CoV-2 virus specific neutralization assay in compliance with GCLP for submission to FDA. Interested parties are highly encouraged to visit beta.sam.gov regularly for updates and new postings.</w:t>
      </w:r>
    </w:p>
    <w:p w14:paraId="485129ED" w14:textId="77777777" w:rsidR="00BF6F2D" w:rsidRPr="00BF6F2D" w:rsidRDefault="00BF6F2D" w:rsidP="00BF6F2D">
      <w:pPr>
        <w:rPr>
          <w:rFonts w:asciiTheme="majorHAnsi" w:hAnsiTheme="majorHAnsi" w:cs="Arial"/>
          <w:bCs/>
          <w:i/>
        </w:rPr>
      </w:pPr>
    </w:p>
    <w:p w14:paraId="6CC24448" w14:textId="77777777" w:rsidR="00BF6F2D" w:rsidRPr="00BF6F2D" w:rsidRDefault="00BF6F2D" w:rsidP="00BF6F2D">
      <w:pPr>
        <w:rPr>
          <w:rFonts w:asciiTheme="majorHAnsi" w:hAnsiTheme="majorHAnsi" w:cs="Arial"/>
          <w:bCs/>
          <w:i/>
        </w:rPr>
      </w:pPr>
      <w:r w:rsidRPr="00BF6F2D">
        <w:rPr>
          <w:rFonts w:asciiTheme="majorHAnsi" w:hAnsiTheme="majorHAnsi" w:cs="Arial"/>
          <w:bCs/>
          <w:i/>
        </w:rPr>
        <w:t>Interested parties are hereby advised of the following:</w:t>
      </w:r>
    </w:p>
    <w:p w14:paraId="73C28087" w14:textId="77777777" w:rsidR="00BF6F2D" w:rsidRPr="00BF6F2D" w:rsidRDefault="00BF6F2D" w:rsidP="00BF6F2D">
      <w:pPr>
        <w:rPr>
          <w:rFonts w:asciiTheme="majorHAnsi" w:hAnsiTheme="majorHAnsi" w:cs="Arial"/>
          <w:bCs/>
          <w:i/>
        </w:rPr>
      </w:pPr>
    </w:p>
    <w:p w14:paraId="07C9BD59" w14:textId="77777777" w:rsidR="00BF6F2D" w:rsidRPr="00BF6F2D" w:rsidRDefault="00BF6F2D" w:rsidP="00BF6F2D">
      <w:pPr>
        <w:rPr>
          <w:rFonts w:asciiTheme="majorHAnsi" w:hAnsiTheme="majorHAnsi" w:cs="Arial"/>
          <w:bCs/>
          <w:i/>
        </w:rPr>
      </w:pPr>
      <w:r w:rsidRPr="00BF6F2D">
        <w:rPr>
          <w:rFonts w:asciiTheme="majorHAnsi" w:hAnsiTheme="majorHAnsi" w:cs="Arial"/>
          <w:bCs/>
          <w:i/>
        </w:rPr>
        <w:t xml:space="preserve">The potential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is expected to be posted on or about July 24th</w:t>
      </w:r>
      <w:proofErr w:type="gramStart"/>
      <w:r w:rsidRPr="00BF6F2D">
        <w:rPr>
          <w:rFonts w:asciiTheme="majorHAnsi" w:hAnsiTheme="majorHAnsi" w:cs="Arial"/>
          <w:bCs/>
          <w:i/>
        </w:rPr>
        <w:t xml:space="preserve"> 2020</w:t>
      </w:r>
      <w:proofErr w:type="gramEnd"/>
      <w:r w:rsidRPr="00BF6F2D">
        <w:rPr>
          <w:rFonts w:asciiTheme="majorHAnsi" w:hAnsiTheme="majorHAnsi" w:cs="Arial"/>
          <w:bCs/>
          <w:i/>
        </w:rPr>
        <w:t xml:space="preserve">. The government reserves the right to release or not to release the potential </w:t>
      </w:r>
      <w:proofErr w:type="spellStart"/>
      <w:r w:rsidRPr="00BF6F2D">
        <w:rPr>
          <w:rFonts w:asciiTheme="majorHAnsi" w:hAnsiTheme="majorHAnsi" w:cs="Arial"/>
          <w:bCs/>
          <w:i/>
        </w:rPr>
        <w:t>AoI</w:t>
      </w:r>
      <w:proofErr w:type="spellEnd"/>
      <w:r w:rsidRPr="00BF6F2D">
        <w:rPr>
          <w:rFonts w:asciiTheme="majorHAnsi" w:hAnsiTheme="majorHAnsi" w:cs="Arial"/>
          <w:bCs/>
          <w:i/>
        </w:rPr>
        <w:t xml:space="preserve"> as a result of this program announcement.</w:t>
      </w:r>
    </w:p>
    <w:p w14:paraId="6171AE03" w14:textId="77777777" w:rsidR="00BF6F2D" w:rsidRPr="00BF6F2D" w:rsidRDefault="00BF6F2D" w:rsidP="00BF6F2D">
      <w:pPr>
        <w:rPr>
          <w:rFonts w:asciiTheme="majorHAnsi" w:hAnsiTheme="majorHAnsi" w:cs="Arial"/>
          <w:bCs/>
          <w:i/>
        </w:rPr>
      </w:pPr>
    </w:p>
    <w:p w14:paraId="612D8925" w14:textId="77777777" w:rsidR="00BF6F2D" w:rsidRPr="00BF6F2D" w:rsidRDefault="00BF6F2D" w:rsidP="00BF6F2D">
      <w:pPr>
        <w:rPr>
          <w:rFonts w:asciiTheme="majorHAnsi" w:hAnsiTheme="majorHAnsi" w:cs="Arial"/>
          <w:bCs/>
          <w:i/>
        </w:rPr>
      </w:pPr>
      <w:r w:rsidRPr="00BF6F2D">
        <w:rPr>
          <w:rFonts w:asciiTheme="majorHAnsi" w:hAnsiTheme="majorHAnsi" w:cs="Arial"/>
          <w:bCs/>
          <w:i/>
        </w:rPr>
        <w:t xml:space="preserve">A solicitation for solution briefs, presentations/pitches and requests for proposals are not a guarantee that award and obligation of funds will be made. </w:t>
      </w:r>
    </w:p>
    <w:p w14:paraId="2AF34B66" w14:textId="77777777" w:rsidR="00BF6F2D" w:rsidRPr="00BF6F2D" w:rsidRDefault="00BF6F2D" w:rsidP="00BF6F2D">
      <w:pPr>
        <w:rPr>
          <w:rFonts w:asciiTheme="majorHAnsi" w:hAnsiTheme="majorHAnsi" w:cs="Arial"/>
          <w:bCs/>
          <w:i/>
        </w:rPr>
      </w:pPr>
    </w:p>
    <w:p w14:paraId="52A064AA" w14:textId="77777777" w:rsidR="00BF6F2D" w:rsidRPr="00BF6F2D" w:rsidRDefault="00BF6F2D" w:rsidP="00BF6F2D">
      <w:pPr>
        <w:rPr>
          <w:rFonts w:asciiTheme="majorHAnsi" w:hAnsiTheme="majorHAnsi" w:cs="Arial"/>
          <w:bCs/>
          <w:i/>
        </w:rPr>
      </w:pPr>
      <w:r w:rsidRPr="00BF6F2D">
        <w:rPr>
          <w:rFonts w:asciiTheme="majorHAnsi" w:hAnsiTheme="majorHAnsi" w:cs="Arial"/>
          <w:bCs/>
          <w:i/>
        </w:rPr>
        <w:t>The costs incurred by companies in the preparation and submission of their solution briefs, presentations/pitches and requests for proposals in response to solicitations will not be paid by the government and are not allowable as a direct charge to any government contract.</w:t>
      </w:r>
    </w:p>
    <w:p w14:paraId="6E42BB13" w14:textId="77777777" w:rsidR="00BF6F2D" w:rsidRPr="00BF6F2D" w:rsidRDefault="00BF6F2D" w:rsidP="00BF6F2D">
      <w:pPr>
        <w:rPr>
          <w:rFonts w:asciiTheme="majorHAnsi" w:hAnsiTheme="majorHAnsi" w:cs="Arial"/>
          <w:bCs/>
          <w:i/>
        </w:rPr>
      </w:pPr>
    </w:p>
    <w:p w14:paraId="110FC8A2" w14:textId="77777777" w:rsidR="00BF6F2D" w:rsidRPr="00BF6F2D" w:rsidRDefault="00BF6F2D" w:rsidP="00BF6F2D">
      <w:pPr>
        <w:rPr>
          <w:rFonts w:asciiTheme="majorHAnsi" w:hAnsiTheme="majorHAnsi" w:cs="Arial"/>
          <w:bCs/>
          <w:i/>
        </w:rPr>
      </w:pPr>
      <w:r w:rsidRPr="00BF6F2D">
        <w:rPr>
          <w:rFonts w:asciiTheme="majorHAnsi" w:hAnsiTheme="majorHAnsi" w:cs="Arial"/>
          <w:bCs/>
          <w:i/>
        </w:rPr>
        <w:t>C. Reference(s):</w:t>
      </w:r>
    </w:p>
    <w:p w14:paraId="2590A4BA" w14:textId="77777777" w:rsidR="00BF6F2D" w:rsidRPr="00BF6F2D" w:rsidRDefault="00BF6F2D" w:rsidP="00BF6F2D">
      <w:pPr>
        <w:rPr>
          <w:rFonts w:asciiTheme="majorHAnsi" w:hAnsiTheme="majorHAnsi" w:cs="Arial"/>
          <w:bCs/>
          <w:i/>
        </w:rPr>
      </w:pPr>
    </w:p>
    <w:p w14:paraId="390C3E0D" w14:textId="77777777" w:rsidR="00BF6F2D" w:rsidRPr="00BF6F2D" w:rsidRDefault="00BF6F2D" w:rsidP="00BF6F2D">
      <w:pPr>
        <w:rPr>
          <w:rFonts w:asciiTheme="majorHAnsi" w:hAnsiTheme="majorHAnsi" w:cs="Arial"/>
          <w:bCs/>
          <w:i/>
        </w:rPr>
      </w:pPr>
      <w:r w:rsidRPr="00BF6F2D">
        <w:rPr>
          <w:rFonts w:asciiTheme="majorHAnsi" w:hAnsiTheme="majorHAnsi" w:cs="Arial"/>
          <w:bCs/>
          <w:i/>
        </w:rPr>
        <w:t>W911QY-20-S-C001</w:t>
      </w:r>
    </w:p>
    <w:p w14:paraId="25B54155" w14:textId="77777777" w:rsidR="00BF6F2D" w:rsidRPr="00BF6F2D" w:rsidRDefault="00BF6F2D" w:rsidP="00BF6F2D">
      <w:pPr>
        <w:rPr>
          <w:rFonts w:asciiTheme="majorHAnsi" w:hAnsiTheme="majorHAnsi" w:cs="Arial"/>
          <w:bCs/>
          <w:i/>
        </w:rPr>
      </w:pPr>
    </w:p>
    <w:p w14:paraId="32E67963" w14:textId="25538D16" w:rsidR="00006B2E" w:rsidRDefault="00BF6F2D" w:rsidP="00BF6F2D">
      <w:pPr>
        <w:rPr>
          <w:rFonts w:asciiTheme="majorHAnsi" w:hAnsiTheme="majorHAnsi" w:cs="Arial"/>
          <w:bCs/>
          <w:i/>
        </w:rPr>
      </w:pPr>
      <w:r w:rsidRPr="00BF6F2D">
        <w:rPr>
          <w:rFonts w:asciiTheme="majorHAnsi" w:hAnsiTheme="majorHAnsi" w:cs="Arial"/>
          <w:bCs/>
          <w:i/>
        </w:rPr>
        <w:t xml:space="preserve"> The Commercial Solutions Offering solicitation is currently open until 30 September 2022.</w:t>
      </w:r>
    </w:p>
    <w:p w14:paraId="115849C8" w14:textId="03132765" w:rsidR="00BF6F2D" w:rsidRDefault="00BF6F2D" w:rsidP="00BF6F2D">
      <w:pPr>
        <w:rPr>
          <w:rFonts w:asciiTheme="majorHAnsi" w:hAnsiTheme="majorHAnsi" w:cs="Arial"/>
          <w:bCs/>
          <w:i/>
        </w:rPr>
      </w:pPr>
    </w:p>
    <w:p w14:paraId="10DB07D7" w14:textId="165FADCE" w:rsidR="00BF6F2D" w:rsidRDefault="00BF6F2D" w:rsidP="00BF6F2D">
      <w:pPr>
        <w:rPr>
          <w:rFonts w:asciiTheme="majorHAnsi" w:hAnsiTheme="majorHAnsi" w:cs="Arial"/>
          <w:bCs/>
          <w:i/>
        </w:rPr>
      </w:pPr>
      <w:r w:rsidRPr="00BF6F2D">
        <w:rPr>
          <w:rFonts w:asciiTheme="majorHAnsi" w:hAnsiTheme="majorHAnsi" w:cs="Arial"/>
          <w:b/>
          <w:i/>
        </w:rPr>
        <w:t>Contact:</w:t>
      </w:r>
      <w:r>
        <w:rPr>
          <w:rFonts w:asciiTheme="majorHAnsi" w:hAnsiTheme="majorHAnsi" w:cs="Arial"/>
          <w:bCs/>
          <w:i/>
        </w:rPr>
        <w:t xml:space="preserve"> </w:t>
      </w:r>
      <w:r w:rsidRPr="00BF6F2D">
        <w:rPr>
          <w:rFonts w:asciiTheme="majorHAnsi" w:hAnsiTheme="majorHAnsi" w:cs="Arial"/>
          <w:bCs/>
          <w:i/>
        </w:rPr>
        <w:t>Sean G. Auld</w:t>
      </w:r>
      <w:r>
        <w:rPr>
          <w:rFonts w:asciiTheme="majorHAnsi" w:hAnsiTheme="majorHAnsi" w:cs="Arial"/>
          <w:bCs/>
          <w:i/>
        </w:rPr>
        <w:t xml:space="preserve"> </w:t>
      </w:r>
      <w:r w:rsidRPr="00BF6F2D">
        <w:rPr>
          <w:rFonts w:asciiTheme="majorHAnsi" w:hAnsiTheme="majorHAnsi" w:cs="Arial"/>
          <w:bCs/>
          <w:i/>
        </w:rPr>
        <w:t xml:space="preserve">   </w:t>
      </w:r>
      <w:hyperlink r:id="rId11" w:history="1">
        <w:r w:rsidRPr="00AB1DFD">
          <w:rPr>
            <w:rStyle w:val="Hyperlink"/>
            <w:rFonts w:asciiTheme="majorHAnsi" w:hAnsiTheme="majorHAnsi" w:cs="Arial"/>
            <w:bCs/>
            <w:i/>
          </w:rPr>
          <w:t>sean.g.auld.civ@mail.mil</w:t>
        </w:r>
      </w:hyperlink>
      <w:r>
        <w:rPr>
          <w:rFonts w:asciiTheme="majorHAnsi" w:hAnsiTheme="majorHAnsi" w:cs="Arial"/>
          <w:bCs/>
          <w:i/>
        </w:rPr>
        <w:t xml:space="preserve"> </w:t>
      </w:r>
      <w:r w:rsidRPr="00BF6F2D">
        <w:rPr>
          <w:rFonts w:asciiTheme="majorHAnsi" w:hAnsiTheme="majorHAnsi" w:cs="Arial"/>
          <w:bCs/>
          <w:i/>
        </w:rPr>
        <w:t xml:space="preserve">   Phone Number5082062083</w:t>
      </w:r>
    </w:p>
    <w:p w14:paraId="6F9B82D6" w14:textId="3BF74520" w:rsidR="00BF6F2D" w:rsidRDefault="00BF6F2D" w:rsidP="00BF6F2D">
      <w:pPr>
        <w:rPr>
          <w:rFonts w:asciiTheme="majorHAnsi" w:hAnsiTheme="majorHAnsi" w:cs="Arial"/>
          <w:bCs/>
          <w:i/>
        </w:rPr>
      </w:pPr>
    </w:p>
    <w:p w14:paraId="1823C05B" w14:textId="5A50BFB8" w:rsidR="00BF6F2D" w:rsidRPr="00E702B4" w:rsidRDefault="00270984" w:rsidP="00BF6F2D">
      <w:pPr>
        <w:rPr>
          <w:rFonts w:asciiTheme="majorHAnsi" w:hAnsiTheme="majorHAnsi" w:cs="Arial"/>
          <w:bCs/>
          <w:i/>
        </w:rPr>
      </w:pPr>
      <w:hyperlink r:id="rId12" w:history="1">
        <w:r w:rsidR="00BF6F2D" w:rsidRPr="00BF6F2D">
          <w:rPr>
            <w:rStyle w:val="Hyperlink"/>
            <w:rFonts w:asciiTheme="majorHAnsi" w:hAnsiTheme="majorHAnsi" w:cs="Arial"/>
            <w:bCs/>
            <w:i/>
          </w:rPr>
          <w:t>https://beta.sam.gov/opp/202c8477926c4657809d7a355cca2069/view</w:t>
        </w:r>
      </w:hyperlink>
    </w:p>
    <w:p w14:paraId="4ECB8868" w14:textId="77777777" w:rsidR="00006B2E" w:rsidRDefault="00006B2E" w:rsidP="00006B2E">
      <w:pPr>
        <w:rPr>
          <w:rFonts w:asciiTheme="majorHAnsi" w:hAnsiTheme="majorHAnsi" w:cs="Arial"/>
          <w:bCs/>
          <w:i/>
        </w:rPr>
      </w:pPr>
    </w:p>
    <w:p w14:paraId="2DF41A63" w14:textId="77777777" w:rsidR="00966F90" w:rsidRPr="00427389" w:rsidRDefault="00966F90" w:rsidP="00966F90">
      <w:pPr>
        <w:rPr>
          <w:rFonts w:asciiTheme="majorHAnsi" w:hAnsiTheme="majorHAnsi" w:cs="Arial"/>
          <w:i/>
        </w:rPr>
      </w:pPr>
    </w:p>
    <w:sectPr w:rsidR="00966F90" w:rsidRPr="00427389" w:rsidSect="000E1BC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319BE" w14:textId="77777777" w:rsidR="00270984" w:rsidRDefault="00270984" w:rsidP="004E16D0">
      <w:r>
        <w:separator/>
      </w:r>
    </w:p>
  </w:endnote>
  <w:endnote w:type="continuationSeparator" w:id="0">
    <w:p w14:paraId="01CD9C33" w14:textId="77777777" w:rsidR="00270984" w:rsidRDefault="00270984"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C4CC" w14:textId="77777777" w:rsidR="00860558" w:rsidRDefault="008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AB16" w14:textId="77777777" w:rsidR="00860558" w:rsidRDefault="0086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FE1A" w14:textId="77777777" w:rsidR="00860558" w:rsidRDefault="0086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FE0B0" w14:textId="77777777" w:rsidR="00270984" w:rsidRDefault="00270984" w:rsidP="004E16D0">
      <w:r>
        <w:separator/>
      </w:r>
    </w:p>
  </w:footnote>
  <w:footnote w:type="continuationSeparator" w:id="0">
    <w:p w14:paraId="1E2EDFD2" w14:textId="77777777" w:rsidR="00270984" w:rsidRDefault="00270984"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5EC6" w14:textId="77777777" w:rsidR="00363E90" w:rsidRDefault="00270984">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3B57" w14:textId="77777777" w:rsidR="00363E90" w:rsidRDefault="00270984">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D4CE" w14:textId="77777777" w:rsidR="00363E90" w:rsidRDefault="00270984">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7"/>
  </w:num>
  <w:num w:numId="6">
    <w:abstractNumId w:val="14"/>
  </w:num>
  <w:num w:numId="7">
    <w:abstractNumId w:val="3"/>
  </w:num>
  <w:num w:numId="8">
    <w:abstractNumId w:val="0"/>
  </w:num>
  <w:num w:numId="9">
    <w:abstractNumId w:val="12"/>
  </w:num>
  <w:num w:numId="10">
    <w:abstractNumId w:val="10"/>
  </w:num>
  <w:num w:numId="11">
    <w:abstractNumId w:val="2"/>
  </w:num>
  <w:num w:numId="12">
    <w:abstractNumId w:val="8"/>
  </w:num>
  <w:num w:numId="13">
    <w:abstractNumId w:val="9"/>
  </w:num>
  <w:num w:numId="14">
    <w:abstractNumId w:val="11"/>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85"/>
    <w:rsid w:val="0003780E"/>
    <w:rsid w:val="000379DB"/>
    <w:rsid w:val="00037EF7"/>
    <w:rsid w:val="0004024B"/>
    <w:rsid w:val="00040EE7"/>
    <w:rsid w:val="000414A0"/>
    <w:rsid w:val="00042370"/>
    <w:rsid w:val="000426B2"/>
    <w:rsid w:val="0004478E"/>
    <w:rsid w:val="000451DF"/>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A68"/>
    <w:rsid w:val="000E3AD6"/>
    <w:rsid w:val="000E400E"/>
    <w:rsid w:val="000E4041"/>
    <w:rsid w:val="000E4128"/>
    <w:rsid w:val="000E5334"/>
    <w:rsid w:val="000E57E4"/>
    <w:rsid w:val="000E58F6"/>
    <w:rsid w:val="000E66AE"/>
    <w:rsid w:val="000E7F26"/>
    <w:rsid w:val="000F00F9"/>
    <w:rsid w:val="000F145D"/>
    <w:rsid w:val="000F2422"/>
    <w:rsid w:val="000F25F2"/>
    <w:rsid w:val="000F2CEC"/>
    <w:rsid w:val="000F399E"/>
    <w:rsid w:val="000F4D0A"/>
    <w:rsid w:val="000F7375"/>
    <w:rsid w:val="00101096"/>
    <w:rsid w:val="001012B0"/>
    <w:rsid w:val="001012B3"/>
    <w:rsid w:val="00101370"/>
    <w:rsid w:val="001021F2"/>
    <w:rsid w:val="0010267B"/>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2AD0"/>
    <w:rsid w:val="00162CE7"/>
    <w:rsid w:val="0016320C"/>
    <w:rsid w:val="001643C6"/>
    <w:rsid w:val="0016500A"/>
    <w:rsid w:val="00165887"/>
    <w:rsid w:val="001664CB"/>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A0E10"/>
    <w:rsid w:val="001A2E79"/>
    <w:rsid w:val="001A2E83"/>
    <w:rsid w:val="001A3AEA"/>
    <w:rsid w:val="001A4701"/>
    <w:rsid w:val="001A4E7B"/>
    <w:rsid w:val="001A5B3B"/>
    <w:rsid w:val="001A5D22"/>
    <w:rsid w:val="001A63BB"/>
    <w:rsid w:val="001A799B"/>
    <w:rsid w:val="001B009A"/>
    <w:rsid w:val="001B02B7"/>
    <w:rsid w:val="001B0620"/>
    <w:rsid w:val="001B0C91"/>
    <w:rsid w:val="001B1102"/>
    <w:rsid w:val="001B13E8"/>
    <w:rsid w:val="001B17FB"/>
    <w:rsid w:val="001B3C4B"/>
    <w:rsid w:val="001B4A1C"/>
    <w:rsid w:val="001B4A5A"/>
    <w:rsid w:val="001B4B05"/>
    <w:rsid w:val="001B4ED3"/>
    <w:rsid w:val="001B53F8"/>
    <w:rsid w:val="001B5C91"/>
    <w:rsid w:val="001B63EB"/>
    <w:rsid w:val="001C1B54"/>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58E"/>
    <w:rsid w:val="001E5716"/>
    <w:rsid w:val="001E68D7"/>
    <w:rsid w:val="001E6967"/>
    <w:rsid w:val="001E76CB"/>
    <w:rsid w:val="001F043C"/>
    <w:rsid w:val="001F0889"/>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4D9"/>
    <w:rsid w:val="0020558D"/>
    <w:rsid w:val="00205A4B"/>
    <w:rsid w:val="002064CE"/>
    <w:rsid w:val="0020651B"/>
    <w:rsid w:val="00207026"/>
    <w:rsid w:val="00207A9A"/>
    <w:rsid w:val="00207E41"/>
    <w:rsid w:val="00207E78"/>
    <w:rsid w:val="00210828"/>
    <w:rsid w:val="00210D3D"/>
    <w:rsid w:val="00211476"/>
    <w:rsid w:val="00212606"/>
    <w:rsid w:val="0021280F"/>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0984"/>
    <w:rsid w:val="002714C5"/>
    <w:rsid w:val="00271C1A"/>
    <w:rsid w:val="00271E6B"/>
    <w:rsid w:val="0027216B"/>
    <w:rsid w:val="00272367"/>
    <w:rsid w:val="00272463"/>
    <w:rsid w:val="0027255D"/>
    <w:rsid w:val="00272948"/>
    <w:rsid w:val="00272CA7"/>
    <w:rsid w:val="00272E44"/>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4849"/>
    <w:rsid w:val="002E4B35"/>
    <w:rsid w:val="002E4EC1"/>
    <w:rsid w:val="002E4EDF"/>
    <w:rsid w:val="002E5D7C"/>
    <w:rsid w:val="002E67D8"/>
    <w:rsid w:val="002E6C1A"/>
    <w:rsid w:val="002E6F15"/>
    <w:rsid w:val="002E7C55"/>
    <w:rsid w:val="002F1D66"/>
    <w:rsid w:val="002F23D0"/>
    <w:rsid w:val="002F39FE"/>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D78"/>
    <w:rsid w:val="00367EBE"/>
    <w:rsid w:val="00370076"/>
    <w:rsid w:val="00370AC9"/>
    <w:rsid w:val="00370DA6"/>
    <w:rsid w:val="00371BBF"/>
    <w:rsid w:val="0037206C"/>
    <w:rsid w:val="003720CD"/>
    <w:rsid w:val="00372D19"/>
    <w:rsid w:val="00372E6A"/>
    <w:rsid w:val="00374A2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C0958"/>
    <w:rsid w:val="003C0CFD"/>
    <w:rsid w:val="003C0FDF"/>
    <w:rsid w:val="003C13D7"/>
    <w:rsid w:val="003C1599"/>
    <w:rsid w:val="003C2764"/>
    <w:rsid w:val="003C2E25"/>
    <w:rsid w:val="003C3A0B"/>
    <w:rsid w:val="003C4549"/>
    <w:rsid w:val="003C5182"/>
    <w:rsid w:val="003C5D3C"/>
    <w:rsid w:val="003C65E3"/>
    <w:rsid w:val="003C6D41"/>
    <w:rsid w:val="003C6F94"/>
    <w:rsid w:val="003D06A1"/>
    <w:rsid w:val="003D0921"/>
    <w:rsid w:val="003D0F96"/>
    <w:rsid w:val="003D15EA"/>
    <w:rsid w:val="003D18AF"/>
    <w:rsid w:val="003D1D2C"/>
    <w:rsid w:val="003D24EA"/>
    <w:rsid w:val="003D2DE0"/>
    <w:rsid w:val="003D31B1"/>
    <w:rsid w:val="003D4EA6"/>
    <w:rsid w:val="003D53ED"/>
    <w:rsid w:val="003D5FF6"/>
    <w:rsid w:val="003D70B9"/>
    <w:rsid w:val="003D7A33"/>
    <w:rsid w:val="003D7F0C"/>
    <w:rsid w:val="003E002B"/>
    <w:rsid w:val="003E0414"/>
    <w:rsid w:val="003E1209"/>
    <w:rsid w:val="003E1373"/>
    <w:rsid w:val="003E47DD"/>
    <w:rsid w:val="003E532C"/>
    <w:rsid w:val="003E65DB"/>
    <w:rsid w:val="003E6887"/>
    <w:rsid w:val="003E74B9"/>
    <w:rsid w:val="003E7696"/>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7284"/>
    <w:rsid w:val="00437A53"/>
    <w:rsid w:val="0044024E"/>
    <w:rsid w:val="00440622"/>
    <w:rsid w:val="00441B6A"/>
    <w:rsid w:val="00443855"/>
    <w:rsid w:val="0044396C"/>
    <w:rsid w:val="00444193"/>
    <w:rsid w:val="004441D7"/>
    <w:rsid w:val="004443FA"/>
    <w:rsid w:val="00446323"/>
    <w:rsid w:val="00446D02"/>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D9E"/>
    <w:rsid w:val="00463291"/>
    <w:rsid w:val="00463D30"/>
    <w:rsid w:val="004641B4"/>
    <w:rsid w:val="004645B2"/>
    <w:rsid w:val="00464636"/>
    <w:rsid w:val="00464B2B"/>
    <w:rsid w:val="00464B7B"/>
    <w:rsid w:val="00464C9C"/>
    <w:rsid w:val="0046522D"/>
    <w:rsid w:val="00466CFB"/>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D5F"/>
    <w:rsid w:val="0052010E"/>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73DE"/>
    <w:rsid w:val="005401E0"/>
    <w:rsid w:val="00541364"/>
    <w:rsid w:val="00541585"/>
    <w:rsid w:val="005417F5"/>
    <w:rsid w:val="0054285E"/>
    <w:rsid w:val="00542A85"/>
    <w:rsid w:val="00542D6B"/>
    <w:rsid w:val="005431B1"/>
    <w:rsid w:val="005435A5"/>
    <w:rsid w:val="00544805"/>
    <w:rsid w:val="00544810"/>
    <w:rsid w:val="00544C65"/>
    <w:rsid w:val="00545363"/>
    <w:rsid w:val="0054559E"/>
    <w:rsid w:val="0054568F"/>
    <w:rsid w:val="00545786"/>
    <w:rsid w:val="00545F0A"/>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36D"/>
    <w:rsid w:val="00553A3B"/>
    <w:rsid w:val="00553A4E"/>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7D1F"/>
    <w:rsid w:val="005A033D"/>
    <w:rsid w:val="005A08A1"/>
    <w:rsid w:val="005A2311"/>
    <w:rsid w:val="005A24B2"/>
    <w:rsid w:val="005A32D7"/>
    <w:rsid w:val="005A3B1E"/>
    <w:rsid w:val="005A427B"/>
    <w:rsid w:val="005A46B1"/>
    <w:rsid w:val="005A4F53"/>
    <w:rsid w:val="005A5FE3"/>
    <w:rsid w:val="005A5FEE"/>
    <w:rsid w:val="005A7AF8"/>
    <w:rsid w:val="005B0A8A"/>
    <w:rsid w:val="005B145E"/>
    <w:rsid w:val="005B2749"/>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ABC"/>
    <w:rsid w:val="005C6E23"/>
    <w:rsid w:val="005C6FE4"/>
    <w:rsid w:val="005C702C"/>
    <w:rsid w:val="005D027B"/>
    <w:rsid w:val="005D02BD"/>
    <w:rsid w:val="005D19CC"/>
    <w:rsid w:val="005D2329"/>
    <w:rsid w:val="005D341A"/>
    <w:rsid w:val="005D36FC"/>
    <w:rsid w:val="005D3C41"/>
    <w:rsid w:val="005D3E7E"/>
    <w:rsid w:val="005D3F61"/>
    <w:rsid w:val="005D458D"/>
    <w:rsid w:val="005D58E3"/>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7819"/>
    <w:rsid w:val="00607F8A"/>
    <w:rsid w:val="006101CE"/>
    <w:rsid w:val="0061134B"/>
    <w:rsid w:val="006119B3"/>
    <w:rsid w:val="00612180"/>
    <w:rsid w:val="006141E0"/>
    <w:rsid w:val="006142B7"/>
    <w:rsid w:val="0061468D"/>
    <w:rsid w:val="00614B07"/>
    <w:rsid w:val="00614F3F"/>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F03"/>
    <w:rsid w:val="00653059"/>
    <w:rsid w:val="00653265"/>
    <w:rsid w:val="00653403"/>
    <w:rsid w:val="00653FD2"/>
    <w:rsid w:val="00654423"/>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2E4F"/>
    <w:rsid w:val="0068338A"/>
    <w:rsid w:val="0068373E"/>
    <w:rsid w:val="006837BE"/>
    <w:rsid w:val="0068381C"/>
    <w:rsid w:val="00684A2C"/>
    <w:rsid w:val="00684D0F"/>
    <w:rsid w:val="00685562"/>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22"/>
    <w:rsid w:val="00723D99"/>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86E"/>
    <w:rsid w:val="00794199"/>
    <w:rsid w:val="0079445A"/>
    <w:rsid w:val="00794F9B"/>
    <w:rsid w:val="00795E86"/>
    <w:rsid w:val="0079610D"/>
    <w:rsid w:val="00797306"/>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680C"/>
    <w:rsid w:val="0098726C"/>
    <w:rsid w:val="00987DE9"/>
    <w:rsid w:val="00987E12"/>
    <w:rsid w:val="00991E4A"/>
    <w:rsid w:val="00992689"/>
    <w:rsid w:val="00993E1C"/>
    <w:rsid w:val="009943C3"/>
    <w:rsid w:val="00995D94"/>
    <w:rsid w:val="00996ED2"/>
    <w:rsid w:val="009977F9"/>
    <w:rsid w:val="00997D6A"/>
    <w:rsid w:val="009A117D"/>
    <w:rsid w:val="009A1C9A"/>
    <w:rsid w:val="009A1DFF"/>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29E4"/>
    <w:rsid w:val="009B399A"/>
    <w:rsid w:val="009B3BB5"/>
    <w:rsid w:val="009B3FD8"/>
    <w:rsid w:val="009B46EC"/>
    <w:rsid w:val="009B54C7"/>
    <w:rsid w:val="009B54F8"/>
    <w:rsid w:val="009B582C"/>
    <w:rsid w:val="009B5C05"/>
    <w:rsid w:val="009B5C35"/>
    <w:rsid w:val="009B5F4B"/>
    <w:rsid w:val="009B6DE5"/>
    <w:rsid w:val="009B7EDE"/>
    <w:rsid w:val="009C0129"/>
    <w:rsid w:val="009C012A"/>
    <w:rsid w:val="009C0230"/>
    <w:rsid w:val="009C0FD5"/>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90E"/>
    <w:rsid w:val="00B00576"/>
    <w:rsid w:val="00B00811"/>
    <w:rsid w:val="00B00AAB"/>
    <w:rsid w:val="00B01F19"/>
    <w:rsid w:val="00B02FB3"/>
    <w:rsid w:val="00B03555"/>
    <w:rsid w:val="00B03E35"/>
    <w:rsid w:val="00B050B3"/>
    <w:rsid w:val="00B0570F"/>
    <w:rsid w:val="00B0576C"/>
    <w:rsid w:val="00B05E08"/>
    <w:rsid w:val="00B05F11"/>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4364"/>
    <w:rsid w:val="00B26AF3"/>
    <w:rsid w:val="00B2751D"/>
    <w:rsid w:val="00B2776E"/>
    <w:rsid w:val="00B27D1D"/>
    <w:rsid w:val="00B27D79"/>
    <w:rsid w:val="00B27DBD"/>
    <w:rsid w:val="00B301F7"/>
    <w:rsid w:val="00B312D1"/>
    <w:rsid w:val="00B32093"/>
    <w:rsid w:val="00B322B3"/>
    <w:rsid w:val="00B33C21"/>
    <w:rsid w:val="00B33DA8"/>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E61"/>
    <w:rsid w:val="00C07278"/>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1279"/>
    <w:rsid w:val="00C41BF0"/>
    <w:rsid w:val="00C41C6A"/>
    <w:rsid w:val="00C4257C"/>
    <w:rsid w:val="00C43337"/>
    <w:rsid w:val="00C4487D"/>
    <w:rsid w:val="00C4522B"/>
    <w:rsid w:val="00C4559B"/>
    <w:rsid w:val="00C45C86"/>
    <w:rsid w:val="00C460FA"/>
    <w:rsid w:val="00C46D5F"/>
    <w:rsid w:val="00C477A3"/>
    <w:rsid w:val="00C50562"/>
    <w:rsid w:val="00C51C3E"/>
    <w:rsid w:val="00C523B5"/>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C59"/>
    <w:rsid w:val="00CD1CAE"/>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A1C"/>
    <w:rsid w:val="00D3112A"/>
    <w:rsid w:val="00D311F7"/>
    <w:rsid w:val="00D31934"/>
    <w:rsid w:val="00D32062"/>
    <w:rsid w:val="00D336EB"/>
    <w:rsid w:val="00D33730"/>
    <w:rsid w:val="00D349DB"/>
    <w:rsid w:val="00D34E4C"/>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2EAA"/>
    <w:rsid w:val="00E03F59"/>
    <w:rsid w:val="00E0403A"/>
    <w:rsid w:val="00E04650"/>
    <w:rsid w:val="00E04BC6"/>
    <w:rsid w:val="00E05F6D"/>
    <w:rsid w:val="00E077BB"/>
    <w:rsid w:val="00E101BE"/>
    <w:rsid w:val="00E112AF"/>
    <w:rsid w:val="00E1147F"/>
    <w:rsid w:val="00E121EA"/>
    <w:rsid w:val="00E124A6"/>
    <w:rsid w:val="00E12D93"/>
    <w:rsid w:val="00E13613"/>
    <w:rsid w:val="00E13B14"/>
    <w:rsid w:val="00E13B28"/>
    <w:rsid w:val="00E13C97"/>
    <w:rsid w:val="00E15BC0"/>
    <w:rsid w:val="00E16312"/>
    <w:rsid w:val="00E165B9"/>
    <w:rsid w:val="00E17838"/>
    <w:rsid w:val="00E17B04"/>
    <w:rsid w:val="00E201D7"/>
    <w:rsid w:val="00E20470"/>
    <w:rsid w:val="00E20528"/>
    <w:rsid w:val="00E2093A"/>
    <w:rsid w:val="00E20B7D"/>
    <w:rsid w:val="00E20C9A"/>
    <w:rsid w:val="00E20D8B"/>
    <w:rsid w:val="00E20FAD"/>
    <w:rsid w:val="00E212B4"/>
    <w:rsid w:val="00E22609"/>
    <w:rsid w:val="00E2325A"/>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436C"/>
    <w:rsid w:val="00FA441E"/>
    <w:rsid w:val="00FA5133"/>
    <w:rsid w:val="00FA61BC"/>
    <w:rsid w:val="00FA63B7"/>
    <w:rsid w:val="00FA7440"/>
    <w:rsid w:val="00FA766F"/>
    <w:rsid w:val="00FA77D5"/>
    <w:rsid w:val="00FA791D"/>
    <w:rsid w:val="00FB0382"/>
    <w:rsid w:val="00FB0AE7"/>
    <w:rsid w:val="00FB1053"/>
    <w:rsid w:val="00FB1269"/>
    <w:rsid w:val="00FB16F2"/>
    <w:rsid w:val="00FB1BAC"/>
    <w:rsid w:val="00FB23B4"/>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0A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sam.gov/opp/202c8477926c4657809d7a355cca2069/vie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g.auld.civ@mail.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ants.gov/web/grants/view-opportunity.html?oppId=3281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BC2C-8D89-284E-BA72-12C6A5A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2020-07-20T20:32:00Z</dcterms:created>
  <dcterms:modified xsi:type="dcterms:W3CDTF">2020-07-20T20:32:00Z</dcterms:modified>
</cp:coreProperties>
</file>