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10E43" w14:textId="77777777" w:rsidR="000E1BC8" w:rsidRPr="000E1BC8" w:rsidRDefault="000E1BC8" w:rsidP="000E1BC8">
      <w:pPr>
        <w:rPr>
          <w:i/>
          <w:sz w:val="28"/>
          <w:szCs w:val="28"/>
        </w:rPr>
      </w:pPr>
      <w:bookmarkStart w:id="0" w:name="_GoBack"/>
      <w:bookmarkEnd w:id="0"/>
      <w:r w:rsidRPr="000E1BC8">
        <w:rPr>
          <w:rFonts w:ascii="Arial" w:hAnsi="Arial"/>
          <w:b/>
          <w:noProof/>
          <w:sz w:val="28"/>
          <w:szCs w:val="28"/>
        </w:rPr>
        <w:drawing>
          <wp:anchor distT="0" distB="0" distL="114300" distR="114300" simplePos="0" relativeHeight="251653120" behindDoc="1" locked="0" layoutInCell="1" allowOverlap="1" wp14:anchorId="7CE0986D" wp14:editId="4F448B67">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7">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ACCDD2" w14:textId="77777777" w:rsidR="000E1BC8" w:rsidRPr="000E1BC8" w:rsidRDefault="000E1BC8" w:rsidP="000E1BC8">
      <w:pPr>
        <w:rPr>
          <w:i/>
          <w:sz w:val="28"/>
          <w:szCs w:val="28"/>
        </w:rPr>
      </w:pPr>
    </w:p>
    <w:p w14:paraId="2860D4F2" w14:textId="77777777"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13A4C75C" wp14:editId="3380DF34">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8">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14:paraId="25D611B8" w14:textId="77777777" w:rsidR="000E1BC8" w:rsidRDefault="000E1BC8" w:rsidP="001112D9">
      <w:pPr>
        <w:pBdr>
          <w:bottom w:val="single" w:sz="6" w:space="1" w:color="auto"/>
        </w:pBdr>
        <w:jc w:val="center"/>
        <w:rPr>
          <w:rFonts w:ascii="Arial Narrow" w:hAnsi="Arial Narrow"/>
          <w:b/>
        </w:rPr>
      </w:pPr>
    </w:p>
    <w:p w14:paraId="20729677" w14:textId="77777777" w:rsidR="00CA02F3" w:rsidRPr="00CA02F3" w:rsidRDefault="00CA02F3" w:rsidP="001112D9">
      <w:pPr>
        <w:pBdr>
          <w:bottom w:val="single" w:sz="6" w:space="1" w:color="auto"/>
        </w:pBdr>
        <w:jc w:val="center"/>
        <w:rPr>
          <w:rFonts w:ascii="Arial Narrow" w:hAnsi="Arial Narrow"/>
          <w:b/>
          <w:sz w:val="12"/>
          <w:szCs w:val="12"/>
        </w:rPr>
      </w:pPr>
    </w:p>
    <w:p w14:paraId="670305CE" w14:textId="77777777" w:rsidR="000E1BC8" w:rsidRPr="001E3180" w:rsidRDefault="000E1BC8" w:rsidP="000E1BC8">
      <w:pPr>
        <w:rPr>
          <w:rFonts w:asciiTheme="majorHAnsi" w:hAnsiTheme="majorHAnsi"/>
          <w:b/>
          <w:sz w:val="16"/>
          <w:szCs w:val="16"/>
        </w:rPr>
      </w:pPr>
    </w:p>
    <w:p w14:paraId="7A02A0F9" w14:textId="0723D941" w:rsidR="003F7193" w:rsidRDefault="00AA6713" w:rsidP="000E1BC8">
      <w:pPr>
        <w:rPr>
          <w:rFonts w:asciiTheme="majorHAnsi" w:hAnsiTheme="majorHAnsi"/>
          <w:b/>
          <w:sz w:val="32"/>
          <w:szCs w:val="32"/>
        </w:rPr>
      </w:pPr>
      <w:r>
        <w:rPr>
          <w:rFonts w:asciiTheme="majorHAnsi" w:hAnsiTheme="majorHAnsi"/>
          <w:b/>
          <w:sz w:val="32"/>
          <w:szCs w:val="32"/>
        </w:rPr>
        <w:t>RFI</w:t>
      </w:r>
      <w:r w:rsidR="002510A6">
        <w:rPr>
          <w:rFonts w:asciiTheme="majorHAnsi" w:hAnsiTheme="majorHAnsi"/>
          <w:b/>
          <w:sz w:val="32"/>
          <w:szCs w:val="32"/>
        </w:rPr>
        <w:t>s</w:t>
      </w:r>
      <w:r>
        <w:rPr>
          <w:rFonts w:asciiTheme="majorHAnsi" w:hAnsiTheme="majorHAnsi"/>
          <w:b/>
          <w:sz w:val="32"/>
          <w:szCs w:val="32"/>
        </w:rPr>
        <w:t xml:space="preserve">, </w:t>
      </w:r>
      <w:r w:rsidR="002510A6">
        <w:rPr>
          <w:rFonts w:asciiTheme="majorHAnsi" w:hAnsiTheme="majorHAnsi"/>
          <w:b/>
          <w:sz w:val="32"/>
          <w:szCs w:val="32"/>
        </w:rPr>
        <w:t>Meeting Notices, Proposers/Industry Days</w:t>
      </w:r>
      <w:r w:rsidR="001B4682">
        <w:rPr>
          <w:rFonts w:asciiTheme="majorHAnsi" w:hAnsiTheme="majorHAnsi"/>
          <w:b/>
          <w:sz w:val="32"/>
          <w:szCs w:val="32"/>
        </w:rPr>
        <w:t>, Nominations</w:t>
      </w:r>
    </w:p>
    <w:p w14:paraId="05523F20" w14:textId="7F7E2C04" w:rsidR="00602763" w:rsidRDefault="00602763" w:rsidP="000E1BC8">
      <w:pPr>
        <w:rPr>
          <w:rFonts w:asciiTheme="majorHAnsi" w:hAnsiTheme="majorHAnsi"/>
          <w:b/>
          <w:sz w:val="32"/>
          <w:szCs w:val="32"/>
        </w:rPr>
      </w:pPr>
      <w:r>
        <w:rPr>
          <w:rFonts w:asciiTheme="majorHAnsi" w:hAnsiTheme="majorHAnsi"/>
          <w:b/>
          <w:sz w:val="32"/>
          <w:szCs w:val="32"/>
        </w:rPr>
        <w:t>UC-FGR</w:t>
      </w:r>
    </w:p>
    <w:p w14:paraId="51E67B4C" w14:textId="77777777" w:rsidR="000E1BC8" w:rsidRPr="001E3180" w:rsidRDefault="00471C49" w:rsidP="000E1BC8">
      <w:pPr>
        <w:pBdr>
          <w:bottom w:val="single" w:sz="6" w:space="1" w:color="auto"/>
        </w:pBdr>
        <w:rPr>
          <w:rFonts w:asciiTheme="majorHAnsi" w:hAnsiTheme="majorHAnsi"/>
          <w:b/>
          <w:sz w:val="16"/>
          <w:szCs w:val="16"/>
        </w:rPr>
      </w:pPr>
      <w:r>
        <w:rPr>
          <w:rFonts w:asciiTheme="majorHAnsi" w:hAnsiTheme="majorHAnsi"/>
          <w:b/>
          <w:color w:val="0070C0"/>
          <w:sz w:val="32"/>
          <w:szCs w:val="32"/>
        </w:rPr>
        <w:t>October 5</w:t>
      </w:r>
      <w:r w:rsidR="007E4634">
        <w:rPr>
          <w:rFonts w:asciiTheme="majorHAnsi" w:hAnsiTheme="majorHAnsi"/>
          <w:b/>
          <w:color w:val="0070C0"/>
          <w:sz w:val="32"/>
          <w:szCs w:val="32"/>
        </w:rPr>
        <w:t>,</w:t>
      </w:r>
      <w:r w:rsidR="00BA023E">
        <w:rPr>
          <w:rFonts w:asciiTheme="majorHAnsi" w:hAnsiTheme="majorHAnsi"/>
          <w:b/>
          <w:color w:val="0070C0"/>
          <w:sz w:val="32"/>
          <w:szCs w:val="32"/>
        </w:rPr>
        <w:t xml:space="preserve"> 2020</w:t>
      </w:r>
    </w:p>
    <w:p w14:paraId="121502C8" w14:textId="77777777" w:rsidR="005F27A1" w:rsidRDefault="005F27A1" w:rsidP="005F27A1">
      <w:pPr>
        <w:rPr>
          <w:rFonts w:asciiTheme="majorHAnsi" w:hAnsiTheme="majorHAnsi"/>
          <w:sz w:val="28"/>
          <w:szCs w:val="28"/>
        </w:rPr>
      </w:pPr>
    </w:p>
    <w:p w14:paraId="5583A043" w14:textId="77777777" w:rsidR="00054C3D" w:rsidRPr="005F27A1" w:rsidRDefault="00054C3D" w:rsidP="00054C3D">
      <w:pPr>
        <w:rPr>
          <w:rFonts w:asciiTheme="majorHAnsi" w:hAnsiTheme="majorHAnsi"/>
          <w:sz w:val="28"/>
          <w:szCs w:val="28"/>
        </w:rPr>
      </w:pPr>
    </w:p>
    <w:p w14:paraId="35A81CFB" w14:textId="77777777" w:rsidR="00054C3D" w:rsidRDefault="00054C3D" w:rsidP="00054C3D">
      <w:pPr>
        <w:jc w:val="center"/>
        <w:rPr>
          <w:rFonts w:asciiTheme="majorHAnsi" w:hAnsiTheme="majorHAnsi"/>
          <w:b/>
          <w:sz w:val="28"/>
          <w:szCs w:val="28"/>
          <w:u w:val="single"/>
        </w:rPr>
      </w:pPr>
      <w:r>
        <w:rPr>
          <w:rFonts w:asciiTheme="majorHAnsi" w:hAnsiTheme="majorHAnsi"/>
          <w:b/>
          <w:sz w:val="28"/>
          <w:szCs w:val="28"/>
          <w:u w:val="single"/>
        </w:rPr>
        <w:t>Table of Contents</w:t>
      </w:r>
    </w:p>
    <w:p w14:paraId="0D6C9F94" w14:textId="77777777" w:rsidR="00054C3D" w:rsidRDefault="00054C3D" w:rsidP="00054C3D">
      <w:pPr>
        <w:rPr>
          <w:rFonts w:asciiTheme="majorHAnsi" w:hAnsiTheme="majorHAnsi"/>
          <w:b/>
          <w:sz w:val="28"/>
          <w:szCs w:val="28"/>
          <w:u w:val="single"/>
        </w:rPr>
      </w:pPr>
    </w:p>
    <w:p w14:paraId="1B32B4CE" w14:textId="77777777" w:rsidR="00054C3D" w:rsidRDefault="00054C3D" w:rsidP="00054C3D">
      <w:pPr>
        <w:rPr>
          <w:rFonts w:asciiTheme="majorHAnsi" w:hAnsiTheme="majorHAnsi"/>
          <w:b/>
          <w:sz w:val="28"/>
          <w:szCs w:val="28"/>
        </w:rPr>
      </w:pPr>
      <w:r w:rsidRPr="005638CC">
        <w:rPr>
          <w:rFonts w:asciiTheme="majorHAnsi" w:hAnsiTheme="majorHAnsi"/>
          <w:b/>
          <w:sz w:val="28"/>
          <w:szCs w:val="28"/>
          <w:u w:val="single"/>
        </w:rPr>
        <w:t>Meetings</w:t>
      </w:r>
      <w:r>
        <w:rPr>
          <w:rFonts w:asciiTheme="majorHAnsi" w:hAnsiTheme="majorHAnsi"/>
          <w:b/>
          <w:sz w:val="28"/>
          <w:szCs w:val="28"/>
          <w:u w:val="single"/>
        </w:rPr>
        <w:t>,</w:t>
      </w:r>
      <w:r w:rsidRPr="005638CC">
        <w:rPr>
          <w:rFonts w:asciiTheme="majorHAnsi" w:hAnsiTheme="majorHAnsi"/>
          <w:b/>
          <w:sz w:val="28"/>
          <w:szCs w:val="28"/>
          <w:u w:val="single"/>
        </w:rPr>
        <w:t xml:space="preserve"> </w:t>
      </w:r>
      <w:r>
        <w:rPr>
          <w:rFonts w:asciiTheme="majorHAnsi" w:hAnsiTheme="majorHAnsi"/>
          <w:b/>
          <w:sz w:val="28"/>
          <w:szCs w:val="28"/>
          <w:u w:val="single"/>
        </w:rPr>
        <w:t xml:space="preserve">Workshops </w:t>
      </w:r>
      <w:r w:rsidRPr="005638CC">
        <w:rPr>
          <w:rFonts w:asciiTheme="majorHAnsi" w:hAnsiTheme="majorHAnsi"/>
          <w:b/>
          <w:sz w:val="28"/>
          <w:szCs w:val="28"/>
          <w:u w:val="single"/>
        </w:rPr>
        <w:t>and Proposers Days</w:t>
      </w:r>
      <w:r>
        <w:rPr>
          <w:rFonts w:asciiTheme="majorHAnsi" w:hAnsiTheme="majorHAnsi"/>
          <w:b/>
          <w:sz w:val="28"/>
          <w:szCs w:val="28"/>
        </w:rPr>
        <w:t xml:space="preserve"> </w:t>
      </w:r>
    </w:p>
    <w:p w14:paraId="034EF39E" w14:textId="77777777" w:rsidR="00054C3D" w:rsidRDefault="00054C3D" w:rsidP="00054C3D">
      <w:pPr>
        <w:rPr>
          <w:rFonts w:asciiTheme="majorHAnsi" w:hAnsiTheme="majorHAnsi"/>
          <w:b/>
          <w:sz w:val="28"/>
          <w:szCs w:val="28"/>
        </w:rPr>
      </w:pPr>
    </w:p>
    <w:p w14:paraId="06E4B165" w14:textId="77777777" w:rsidR="00054C3D" w:rsidRPr="002E5526" w:rsidRDefault="00054C3D" w:rsidP="00054C3D">
      <w:pPr>
        <w:rPr>
          <w:rFonts w:asciiTheme="majorHAnsi" w:hAnsiTheme="majorHAnsi"/>
          <w:bCs/>
          <w:sz w:val="28"/>
          <w:szCs w:val="28"/>
          <w:u w:val="single"/>
        </w:rPr>
      </w:pPr>
      <w:r w:rsidRPr="002E5526">
        <w:rPr>
          <w:rFonts w:asciiTheme="majorHAnsi" w:hAnsiTheme="majorHAnsi"/>
          <w:bCs/>
          <w:sz w:val="28"/>
          <w:szCs w:val="28"/>
          <w:u w:val="single"/>
        </w:rPr>
        <w:t>Department of Defense</w:t>
      </w:r>
    </w:p>
    <w:p w14:paraId="0E761DA1" w14:textId="77777777" w:rsidR="00054C3D" w:rsidRPr="002E5526" w:rsidRDefault="00054C3D" w:rsidP="00054C3D">
      <w:pPr>
        <w:rPr>
          <w:rFonts w:asciiTheme="majorHAnsi" w:hAnsiTheme="majorHAnsi"/>
          <w:bCs/>
          <w:sz w:val="28"/>
          <w:szCs w:val="28"/>
        </w:rPr>
      </w:pPr>
      <w:r w:rsidRPr="002E5526">
        <w:rPr>
          <w:rFonts w:asciiTheme="majorHAnsi" w:hAnsiTheme="majorHAnsi"/>
          <w:bCs/>
          <w:sz w:val="28"/>
          <w:szCs w:val="28"/>
        </w:rPr>
        <w:t xml:space="preserve">US Special Operations Command </w:t>
      </w:r>
    </w:p>
    <w:p w14:paraId="645B5ADB" w14:textId="77777777" w:rsidR="00054C3D" w:rsidRPr="002E5526" w:rsidRDefault="00054C3D" w:rsidP="00054C3D">
      <w:pPr>
        <w:pStyle w:val="ListParagraph"/>
        <w:numPr>
          <w:ilvl w:val="0"/>
          <w:numId w:val="25"/>
        </w:numPr>
        <w:rPr>
          <w:rFonts w:asciiTheme="majorHAnsi" w:hAnsiTheme="majorHAnsi"/>
          <w:bCs/>
          <w:sz w:val="28"/>
          <w:szCs w:val="28"/>
          <w:u w:val="single"/>
        </w:rPr>
      </w:pPr>
      <w:r w:rsidRPr="002E5526">
        <w:rPr>
          <w:rFonts w:asciiTheme="majorHAnsi" w:hAnsiTheme="majorHAnsi"/>
          <w:bCs/>
          <w:sz w:val="28"/>
          <w:szCs w:val="28"/>
          <w:u w:val="single"/>
        </w:rPr>
        <w:t>Rapid Capability Assessment</w:t>
      </w:r>
    </w:p>
    <w:p w14:paraId="1FB9690D" w14:textId="77777777" w:rsidR="00054C3D" w:rsidRPr="002E5526" w:rsidRDefault="00054C3D" w:rsidP="00054C3D">
      <w:pPr>
        <w:rPr>
          <w:rFonts w:asciiTheme="majorHAnsi" w:hAnsiTheme="majorHAnsi"/>
          <w:bCs/>
          <w:sz w:val="28"/>
          <w:szCs w:val="28"/>
          <w:u w:val="single"/>
        </w:rPr>
      </w:pPr>
      <w:r w:rsidRPr="002E5526">
        <w:rPr>
          <w:rFonts w:asciiTheme="majorHAnsi" w:hAnsiTheme="majorHAnsi"/>
          <w:bCs/>
          <w:sz w:val="28"/>
          <w:szCs w:val="28"/>
          <w:u w:val="single"/>
        </w:rPr>
        <w:t>Department of the Navy</w:t>
      </w:r>
    </w:p>
    <w:p w14:paraId="26FFDFA8" w14:textId="77777777" w:rsidR="00054C3D" w:rsidRPr="002E5526" w:rsidRDefault="00054C3D" w:rsidP="00054C3D">
      <w:pPr>
        <w:pStyle w:val="ListParagraph"/>
        <w:numPr>
          <w:ilvl w:val="0"/>
          <w:numId w:val="25"/>
        </w:numPr>
        <w:rPr>
          <w:rFonts w:asciiTheme="majorHAnsi" w:hAnsiTheme="majorHAnsi"/>
          <w:bCs/>
          <w:sz w:val="28"/>
          <w:szCs w:val="28"/>
        </w:rPr>
      </w:pPr>
      <w:r w:rsidRPr="002E5526">
        <w:rPr>
          <w:rFonts w:asciiTheme="majorHAnsi" w:hAnsiTheme="majorHAnsi"/>
          <w:bCs/>
          <w:sz w:val="28"/>
          <w:szCs w:val="28"/>
        </w:rPr>
        <w:t>Information Warfare Research Project (IWRP) Quarterly Industry Day Topics</w:t>
      </w:r>
    </w:p>
    <w:p w14:paraId="4133F1E5" w14:textId="77777777" w:rsidR="00054C3D" w:rsidRPr="002E5526" w:rsidRDefault="00054C3D" w:rsidP="00054C3D">
      <w:pPr>
        <w:rPr>
          <w:rFonts w:asciiTheme="majorHAnsi" w:hAnsiTheme="majorHAnsi"/>
          <w:bCs/>
          <w:sz w:val="28"/>
          <w:szCs w:val="28"/>
          <w:u w:val="single"/>
        </w:rPr>
      </w:pPr>
      <w:r w:rsidRPr="002E5526">
        <w:rPr>
          <w:rFonts w:asciiTheme="majorHAnsi" w:hAnsiTheme="majorHAnsi"/>
          <w:bCs/>
          <w:sz w:val="28"/>
          <w:szCs w:val="28"/>
          <w:u w:val="single"/>
        </w:rPr>
        <w:t>Department of Energy</w:t>
      </w:r>
    </w:p>
    <w:p w14:paraId="00D3AB12" w14:textId="77777777" w:rsidR="00054C3D" w:rsidRPr="002E5526" w:rsidRDefault="00054C3D" w:rsidP="00054C3D">
      <w:pPr>
        <w:rPr>
          <w:rFonts w:asciiTheme="majorHAnsi" w:hAnsiTheme="majorHAnsi"/>
          <w:bCs/>
          <w:sz w:val="28"/>
          <w:szCs w:val="28"/>
        </w:rPr>
      </w:pPr>
      <w:r w:rsidRPr="002E5526">
        <w:rPr>
          <w:rFonts w:asciiTheme="majorHAnsi" w:hAnsiTheme="majorHAnsi"/>
          <w:bCs/>
          <w:sz w:val="28"/>
          <w:szCs w:val="28"/>
        </w:rPr>
        <w:t xml:space="preserve">Office of Science </w:t>
      </w:r>
    </w:p>
    <w:p w14:paraId="535692F3" w14:textId="77777777" w:rsidR="00054C3D" w:rsidRPr="002E5526" w:rsidRDefault="00054C3D" w:rsidP="00054C3D">
      <w:pPr>
        <w:pStyle w:val="ListParagraph"/>
        <w:numPr>
          <w:ilvl w:val="0"/>
          <w:numId w:val="25"/>
        </w:numPr>
        <w:rPr>
          <w:rFonts w:asciiTheme="majorHAnsi" w:hAnsiTheme="majorHAnsi"/>
          <w:bCs/>
          <w:sz w:val="28"/>
          <w:szCs w:val="28"/>
        </w:rPr>
      </w:pPr>
      <w:r w:rsidRPr="002E5526">
        <w:rPr>
          <w:rFonts w:asciiTheme="majorHAnsi" w:hAnsiTheme="majorHAnsi"/>
          <w:bCs/>
          <w:sz w:val="28"/>
          <w:szCs w:val="28"/>
        </w:rPr>
        <w:t>National Quantum Initiative Advisory Committee</w:t>
      </w:r>
    </w:p>
    <w:p w14:paraId="3B506412" w14:textId="77777777" w:rsidR="00054C3D" w:rsidRPr="002E5526" w:rsidRDefault="00054C3D" w:rsidP="00054C3D">
      <w:pPr>
        <w:rPr>
          <w:rFonts w:asciiTheme="majorHAnsi" w:hAnsiTheme="majorHAnsi"/>
          <w:bCs/>
          <w:sz w:val="28"/>
          <w:szCs w:val="28"/>
          <w:u w:val="single"/>
        </w:rPr>
      </w:pPr>
      <w:r w:rsidRPr="002E5526">
        <w:rPr>
          <w:rFonts w:asciiTheme="majorHAnsi" w:hAnsiTheme="majorHAnsi"/>
          <w:bCs/>
          <w:sz w:val="28"/>
          <w:szCs w:val="28"/>
          <w:u w:val="single"/>
        </w:rPr>
        <w:t>Department of Health and Human Services</w:t>
      </w:r>
    </w:p>
    <w:p w14:paraId="161BEC25" w14:textId="77777777" w:rsidR="00054C3D" w:rsidRPr="002E5526" w:rsidRDefault="00054C3D" w:rsidP="00054C3D">
      <w:pPr>
        <w:rPr>
          <w:rFonts w:asciiTheme="majorHAnsi" w:hAnsiTheme="majorHAnsi"/>
          <w:bCs/>
          <w:sz w:val="28"/>
          <w:szCs w:val="28"/>
        </w:rPr>
      </w:pPr>
      <w:r w:rsidRPr="002E5526">
        <w:rPr>
          <w:rFonts w:asciiTheme="majorHAnsi" w:hAnsiTheme="majorHAnsi"/>
          <w:bCs/>
          <w:sz w:val="28"/>
          <w:szCs w:val="28"/>
        </w:rPr>
        <w:t>Health Resources and Services Administration</w:t>
      </w:r>
    </w:p>
    <w:p w14:paraId="483F069B" w14:textId="77777777" w:rsidR="00054C3D" w:rsidRPr="002E5526" w:rsidRDefault="00054C3D" w:rsidP="00054C3D">
      <w:pPr>
        <w:pStyle w:val="ListParagraph"/>
        <w:numPr>
          <w:ilvl w:val="0"/>
          <w:numId w:val="25"/>
        </w:numPr>
        <w:rPr>
          <w:rFonts w:asciiTheme="majorHAnsi" w:hAnsiTheme="majorHAnsi"/>
          <w:bCs/>
          <w:sz w:val="28"/>
          <w:szCs w:val="28"/>
        </w:rPr>
      </w:pPr>
      <w:r w:rsidRPr="002E5526">
        <w:rPr>
          <w:rFonts w:asciiTheme="majorHAnsi" w:hAnsiTheme="majorHAnsi"/>
          <w:bCs/>
          <w:sz w:val="28"/>
          <w:szCs w:val="28"/>
        </w:rPr>
        <w:t>Meeting of the CDC/HRSA Advisory Committee on HIV, Viral Hepatitis and STD Prevention and Treatment</w:t>
      </w:r>
    </w:p>
    <w:p w14:paraId="34ED46DE" w14:textId="77777777" w:rsidR="00054C3D" w:rsidRPr="002E5526" w:rsidRDefault="00054C3D" w:rsidP="00054C3D">
      <w:pPr>
        <w:rPr>
          <w:rFonts w:asciiTheme="majorHAnsi" w:hAnsiTheme="majorHAnsi"/>
          <w:bCs/>
          <w:sz w:val="28"/>
          <w:szCs w:val="28"/>
        </w:rPr>
      </w:pPr>
      <w:r w:rsidRPr="002E5526">
        <w:rPr>
          <w:rFonts w:asciiTheme="majorHAnsi" w:hAnsiTheme="majorHAnsi"/>
          <w:bCs/>
          <w:sz w:val="28"/>
          <w:szCs w:val="28"/>
        </w:rPr>
        <w:t>National Institutes of Health</w:t>
      </w:r>
    </w:p>
    <w:p w14:paraId="0DC49555" w14:textId="77777777" w:rsidR="00054C3D" w:rsidRPr="002E5526" w:rsidRDefault="00054C3D" w:rsidP="00054C3D">
      <w:pPr>
        <w:pStyle w:val="ListParagraph"/>
        <w:numPr>
          <w:ilvl w:val="0"/>
          <w:numId w:val="25"/>
        </w:numPr>
        <w:rPr>
          <w:rFonts w:asciiTheme="majorHAnsi" w:hAnsiTheme="majorHAnsi"/>
          <w:bCs/>
          <w:sz w:val="28"/>
          <w:szCs w:val="28"/>
        </w:rPr>
      </w:pPr>
      <w:r w:rsidRPr="002E5526">
        <w:rPr>
          <w:rFonts w:asciiTheme="majorHAnsi" w:hAnsiTheme="majorHAnsi"/>
          <w:bCs/>
          <w:sz w:val="28"/>
          <w:szCs w:val="28"/>
        </w:rPr>
        <w:t xml:space="preserve">2020 NIH Virtual Seminar on Program Funding and Grants Administration </w:t>
      </w:r>
    </w:p>
    <w:p w14:paraId="49A199D2" w14:textId="77777777" w:rsidR="00054C3D" w:rsidRPr="002E5526" w:rsidRDefault="00054C3D" w:rsidP="00054C3D">
      <w:pPr>
        <w:pStyle w:val="ListParagraph"/>
        <w:numPr>
          <w:ilvl w:val="0"/>
          <w:numId w:val="25"/>
        </w:numPr>
        <w:rPr>
          <w:rFonts w:asciiTheme="majorHAnsi" w:hAnsiTheme="majorHAnsi"/>
          <w:bCs/>
          <w:sz w:val="28"/>
          <w:szCs w:val="28"/>
        </w:rPr>
      </w:pPr>
      <w:r w:rsidRPr="002E5526">
        <w:rPr>
          <w:rFonts w:asciiTheme="majorHAnsi" w:hAnsiTheme="majorHAnsi"/>
          <w:bCs/>
          <w:sz w:val="28"/>
          <w:szCs w:val="28"/>
        </w:rPr>
        <w:t>Office of the Director - Office of AIDS Research Advisory Council Notice of Meeting</w:t>
      </w:r>
    </w:p>
    <w:p w14:paraId="5796F31E" w14:textId="77777777" w:rsidR="00054C3D" w:rsidRPr="002E5526" w:rsidRDefault="00054C3D" w:rsidP="00054C3D">
      <w:pPr>
        <w:pStyle w:val="ListParagraph"/>
        <w:numPr>
          <w:ilvl w:val="0"/>
          <w:numId w:val="25"/>
        </w:numPr>
        <w:rPr>
          <w:rFonts w:asciiTheme="majorHAnsi" w:hAnsiTheme="majorHAnsi"/>
          <w:bCs/>
          <w:sz w:val="28"/>
          <w:szCs w:val="28"/>
        </w:rPr>
      </w:pPr>
      <w:r w:rsidRPr="002E5526">
        <w:rPr>
          <w:rFonts w:asciiTheme="majorHAnsi" w:hAnsiTheme="majorHAnsi"/>
          <w:bCs/>
          <w:sz w:val="28"/>
          <w:szCs w:val="28"/>
        </w:rPr>
        <w:t>National Cancer Institute; Notice of Meetings</w:t>
      </w:r>
    </w:p>
    <w:p w14:paraId="54F999F8" w14:textId="77777777" w:rsidR="00054C3D" w:rsidRPr="002E5526" w:rsidRDefault="00054C3D" w:rsidP="00054C3D">
      <w:pPr>
        <w:rPr>
          <w:rFonts w:asciiTheme="majorHAnsi" w:hAnsiTheme="majorHAnsi"/>
          <w:bCs/>
          <w:sz w:val="28"/>
          <w:szCs w:val="28"/>
          <w:u w:val="single"/>
        </w:rPr>
      </w:pPr>
      <w:r w:rsidRPr="002E5526">
        <w:rPr>
          <w:rFonts w:asciiTheme="majorHAnsi" w:hAnsiTheme="majorHAnsi"/>
          <w:bCs/>
          <w:sz w:val="28"/>
          <w:szCs w:val="28"/>
          <w:u w:val="single"/>
        </w:rPr>
        <w:t>Department of Interior</w:t>
      </w:r>
    </w:p>
    <w:p w14:paraId="0694914B" w14:textId="77777777" w:rsidR="00054C3D" w:rsidRPr="002E5526" w:rsidRDefault="00054C3D" w:rsidP="00054C3D">
      <w:pPr>
        <w:rPr>
          <w:rFonts w:asciiTheme="majorHAnsi" w:hAnsiTheme="majorHAnsi"/>
          <w:bCs/>
          <w:sz w:val="28"/>
          <w:szCs w:val="28"/>
        </w:rPr>
      </w:pPr>
      <w:r w:rsidRPr="002E5526">
        <w:rPr>
          <w:rFonts w:asciiTheme="majorHAnsi" w:hAnsiTheme="majorHAnsi"/>
          <w:bCs/>
          <w:sz w:val="28"/>
          <w:szCs w:val="28"/>
        </w:rPr>
        <w:t>US Geological Survey</w:t>
      </w:r>
    </w:p>
    <w:p w14:paraId="0C96A7B1" w14:textId="77777777" w:rsidR="00054C3D" w:rsidRPr="002E5526" w:rsidRDefault="00054C3D" w:rsidP="00054C3D">
      <w:pPr>
        <w:pStyle w:val="ListParagraph"/>
        <w:numPr>
          <w:ilvl w:val="0"/>
          <w:numId w:val="26"/>
        </w:numPr>
        <w:rPr>
          <w:rFonts w:asciiTheme="majorHAnsi" w:hAnsiTheme="majorHAnsi"/>
          <w:bCs/>
          <w:sz w:val="28"/>
          <w:szCs w:val="28"/>
        </w:rPr>
      </w:pPr>
      <w:r w:rsidRPr="002E5526">
        <w:rPr>
          <w:rFonts w:asciiTheme="majorHAnsi" w:hAnsiTheme="majorHAnsi"/>
          <w:bCs/>
          <w:sz w:val="28"/>
          <w:szCs w:val="28"/>
        </w:rPr>
        <w:t>Public Meeting of the National Geospatial Advisory Committee</w:t>
      </w:r>
    </w:p>
    <w:p w14:paraId="0AABE2AF" w14:textId="77777777" w:rsidR="00054C3D" w:rsidRPr="002E5526" w:rsidRDefault="00054C3D" w:rsidP="00054C3D">
      <w:pPr>
        <w:rPr>
          <w:rFonts w:asciiTheme="majorHAnsi" w:hAnsiTheme="majorHAnsi"/>
          <w:bCs/>
          <w:sz w:val="28"/>
          <w:szCs w:val="28"/>
          <w:u w:val="single"/>
        </w:rPr>
      </w:pPr>
      <w:r w:rsidRPr="002E5526">
        <w:rPr>
          <w:rFonts w:asciiTheme="majorHAnsi" w:hAnsiTheme="majorHAnsi"/>
          <w:bCs/>
          <w:sz w:val="28"/>
          <w:szCs w:val="28"/>
          <w:u w:val="single"/>
        </w:rPr>
        <w:t>National Aeronautics and Space Administration</w:t>
      </w:r>
    </w:p>
    <w:p w14:paraId="7F23FB95" w14:textId="77777777" w:rsidR="00054C3D" w:rsidRPr="002E5526" w:rsidRDefault="00054C3D" w:rsidP="00054C3D">
      <w:pPr>
        <w:pStyle w:val="ListParagraph"/>
        <w:numPr>
          <w:ilvl w:val="0"/>
          <w:numId w:val="26"/>
        </w:numPr>
        <w:rPr>
          <w:rFonts w:asciiTheme="majorHAnsi" w:hAnsiTheme="majorHAnsi"/>
          <w:bCs/>
          <w:sz w:val="28"/>
          <w:szCs w:val="28"/>
        </w:rPr>
      </w:pPr>
      <w:r w:rsidRPr="002E5526">
        <w:rPr>
          <w:rFonts w:asciiTheme="majorHAnsi" w:hAnsiTheme="majorHAnsi"/>
          <w:bCs/>
          <w:sz w:val="28"/>
          <w:szCs w:val="28"/>
        </w:rPr>
        <w:lastRenderedPageBreak/>
        <w:t>NASA Astrophysics Advisory Committee; Meeting</w:t>
      </w:r>
    </w:p>
    <w:p w14:paraId="2277832F" w14:textId="77777777" w:rsidR="00054C3D" w:rsidRPr="002E5526" w:rsidRDefault="00054C3D" w:rsidP="00054C3D">
      <w:pPr>
        <w:rPr>
          <w:rFonts w:asciiTheme="majorHAnsi" w:hAnsiTheme="majorHAnsi"/>
          <w:bCs/>
          <w:sz w:val="28"/>
          <w:szCs w:val="28"/>
          <w:u w:val="single"/>
        </w:rPr>
      </w:pPr>
      <w:r w:rsidRPr="002E5526">
        <w:rPr>
          <w:rFonts w:asciiTheme="majorHAnsi" w:hAnsiTheme="majorHAnsi"/>
          <w:bCs/>
          <w:sz w:val="28"/>
          <w:szCs w:val="28"/>
          <w:u w:val="single"/>
        </w:rPr>
        <w:t xml:space="preserve">National Science Foundation </w:t>
      </w:r>
    </w:p>
    <w:p w14:paraId="5DF065E2" w14:textId="77777777" w:rsidR="00054C3D" w:rsidRPr="002E5526" w:rsidRDefault="00054C3D" w:rsidP="00054C3D">
      <w:pPr>
        <w:pStyle w:val="ListParagraph"/>
        <w:numPr>
          <w:ilvl w:val="0"/>
          <w:numId w:val="26"/>
        </w:numPr>
        <w:rPr>
          <w:rFonts w:asciiTheme="majorHAnsi" w:hAnsiTheme="majorHAnsi"/>
          <w:bCs/>
          <w:sz w:val="28"/>
          <w:szCs w:val="28"/>
        </w:rPr>
      </w:pPr>
      <w:r w:rsidRPr="002E5526">
        <w:rPr>
          <w:rFonts w:asciiTheme="majorHAnsi" w:hAnsiTheme="majorHAnsi"/>
          <w:bCs/>
          <w:sz w:val="28"/>
          <w:szCs w:val="28"/>
        </w:rPr>
        <w:t>Advisory Committee for Education and Human Resources Notice of Meeting</w:t>
      </w:r>
    </w:p>
    <w:p w14:paraId="6A8177B3" w14:textId="77777777" w:rsidR="00054C3D" w:rsidRPr="002E5526" w:rsidRDefault="00054C3D" w:rsidP="00054C3D">
      <w:pPr>
        <w:pStyle w:val="ListParagraph"/>
        <w:numPr>
          <w:ilvl w:val="0"/>
          <w:numId w:val="26"/>
        </w:numPr>
        <w:rPr>
          <w:rFonts w:asciiTheme="majorHAnsi" w:hAnsiTheme="majorHAnsi"/>
          <w:bCs/>
          <w:sz w:val="28"/>
          <w:szCs w:val="28"/>
        </w:rPr>
      </w:pPr>
      <w:r w:rsidRPr="002E5526">
        <w:rPr>
          <w:rFonts w:asciiTheme="majorHAnsi" w:hAnsiTheme="majorHAnsi"/>
          <w:bCs/>
          <w:sz w:val="28"/>
          <w:szCs w:val="28"/>
        </w:rPr>
        <w:t>Advisory Committee for Biological Sciences; Notice of Meeting</w:t>
      </w:r>
    </w:p>
    <w:p w14:paraId="03D9FDC0" w14:textId="77777777" w:rsidR="00054C3D" w:rsidRPr="002E5526" w:rsidRDefault="00054C3D" w:rsidP="00054C3D">
      <w:pPr>
        <w:rPr>
          <w:rFonts w:asciiTheme="majorHAnsi" w:hAnsiTheme="majorHAnsi" w:cs="Arial"/>
          <w:bCs/>
          <w:i/>
        </w:rPr>
      </w:pPr>
    </w:p>
    <w:p w14:paraId="5CE85B8E" w14:textId="77777777" w:rsidR="00054C3D" w:rsidRDefault="00054C3D" w:rsidP="00054C3D">
      <w:pPr>
        <w:rPr>
          <w:rFonts w:asciiTheme="majorHAnsi" w:hAnsiTheme="majorHAnsi"/>
          <w:b/>
          <w:sz w:val="28"/>
          <w:szCs w:val="28"/>
        </w:rPr>
      </w:pPr>
      <w:r w:rsidRPr="00016C53">
        <w:rPr>
          <w:rFonts w:asciiTheme="majorHAnsi" w:hAnsiTheme="majorHAnsi" w:cs="Arial"/>
          <w:b/>
          <w:sz w:val="28"/>
          <w:szCs w:val="28"/>
          <w:u w:val="single"/>
        </w:rPr>
        <w:t>R</w:t>
      </w:r>
      <w:r>
        <w:rPr>
          <w:rFonts w:asciiTheme="majorHAnsi" w:hAnsiTheme="majorHAnsi" w:cs="Arial"/>
          <w:b/>
          <w:sz w:val="28"/>
          <w:szCs w:val="28"/>
          <w:u w:val="single"/>
        </w:rPr>
        <w:t xml:space="preserve">equests for </w:t>
      </w:r>
      <w:r w:rsidRPr="00016C53">
        <w:rPr>
          <w:rFonts w:asciiTheme="majorHAnsi" w:hAnsiTheme="majorHAnsi" w:cs="Arial"/>
          <w:b/>
          <w:sz w:val="28"/>
          <w:szCs w:val="28"/>
          <w:u w:val="single"/>
        </w:rPr>
        <w:t>I</w:t>
      </w:r>
      <w:r>
        <w:rPr>
          <w:rFonts w:asciiTheme="majorHAnsi" w:hAnsiTheme="majorHAnsi" w:cs="Arial"/>
          <w:b/>
          <w:sz w:val="28"/>
          <w:szCs w:val="28"/>
          <w:u w:val="single"/>
        </w:rPr>
        <w:t>nformation</w:t>
      </w:r>
      <w:r w:rsidRPr="0003731D">
        <w:rPr>
          <w:rFonts w:asciiTheme="majorHAnsi" w:hAnsiTheme="majorHAnsi"/>
          <w:b/>
          <w:sz w:val="28"/>
          <w:szCs w:val="28"/>
        </w:rPr>
        <w:t xml:space="preserve"> </w:t>
      </w:r>
    </w:p>
    <w:p w14:paraId="590D4840" w14:textId="77777777" w:rsidR="00054C3D" w:rsidRPr="002E5526" w:rsidRDefault="00054C3D" w:rsidP="00054C3D">
      <w:pPr>
        <w:rPr>
          <w:rFonts w:asciiTheme="majorHAnsi" w:hAnsiTheme="majorHAnsi"/>
          <w:bCs/>
          <w:sz w:val="28"/>
          <w:szCs w:val="28"/>
        </w:rPr>
      </w:pPr>
    </w:p>
    <w:p w14:paraId="6D99AE24" w14:textId="77777777" w:rsidR="00054C3D" w:rsidRPr="002E5526" w:rsidRDefault="00054C3D" w:rsidP="00054C3D">
      <w:pPr>
        <w:rPr>
          <w:rFonts w:asciiTheme="majorHAnsi" w:hAnsiTheme="majorHAnsi"/>
          <w:bCs/>
          <w:sz w:val="28"/>
          <w:szCs w:val="28"/>
          <w:u w:val="single"/>
        </w:rPr>
      </w:pPr>
      <w:r w:rsidRPr="002E5526">
        <w:rPr>
          <w:rFonts w:asciiTheme="majorHAnsi" w:hAnsiTheme="majorHAnsi"/>
          <w:bCs/>
          <w:sz w:val="28"/>
          <w:szCs w:val="28"/>
          <w:u w:val="single"/>
        </w:rPr>
        <w:t>Department of Defense</w:t>
      </w:r>
    </w:p>
    <w:p w14:paraId="3BBA94B0" w14:textId="77777777" w:rsidR="00054C3D" w:rsidRPr="002E5526" w:rsidRDefault="00054C3D" w:rsidP="00054C3D">
      <w:pPr>
        <w:rPr>
          <w:rFonts w:asciiTheme="majorHAnsi" w:hAnsiTheme="majorHAnsi"/>
          <w:bCs/>
          <w:sz w:val="28"/>
          <w:szCs w:val="28"/>
        </w:rPr>
      </w:pPr>
      <w:r w:rsidRPr="002E5526">
        <w:rPr>
          <w:rFonts w:asciiTheme="majorHAnsi" w:hAnsiTheme="majorHAnsi"/>
          <w:bCs/>
          <w:sz w:val="28"/>
          <w:szCs w:val="28"/>
        </w:rPr>
        <w:t xml:space="preserve">Department of the Air Force </w:t>
      </w:r>
    </w:p>
    <w:p w14:paraId="7FE6F648" w14:textId="77777777" w:rsidR="00054C3D" w:rsidRPr="002E5526" w:rsidRDefault="00054C3D" w:rsidP="00054C3D">
      <w:pPr>
        <w:pStyle w:val="ListParagraph"/>
        <w:numPr>
          <w:ilvl w:val="0"/>
          <w:numId w:val="27"/>
        </w:numPr>
        <w:rPr>
          <w:rFonts w:asciiTheme="majorHAnsi" w:hAnsiTheme="majorHAnsi"/>
          <w:bCs/>
          <w:sz w:val="28"/>
          <w:szCs w:val="28"/>
        </w:rPr>
      </w:pPr>
      <w:r w:rsidRPr="002E5526">
        <w:rPr>
          <w:rFonts w:asciiTheme="majorHAnsi" w:hAnsiTheme="majorHAnsi"/>
          <w:bCs/>
          <w:sz w:val="28"/>
          <w:szCs w:val="28"/>
        </w:rPr>
        <w:t xml:space="preserve">Headquarters Space Force Enterprise Solutions Directorate - Operations Capabilities </w:t>
      </w:r>
    </w:p>
    <w:p w14:paraId="5A8319E5" w14:textId="77777777" w:rsidR="00054C3D" w:rsidRPr="002E5526" w:rsidRDefault="00054C3D" w:rsidP="00054C3D">
      <w:pPr>
        <w:pStyle w:val="ListParagraph"/>
        <w:numPr>
          <w:ilvl w:val="0"/>
          <w:numId w:val="27"/>
        </w:numPr>
        <w:rPr>
          <w:rFonts w:asciiTheme="majorHAnsi" w:hAnsiTheme="majorHAnsi"/>
          <w:bCs/>
          <w:sz w:val="28"/>
          <w:szCs w:val="28"/>
        </w:rPr>
      </w:pPr>
      <w:r w:rsidRPr="002E5526">
        <w:rPr>
          <w:rFonts w:asciiTheme="majorHAnsi" w:hAnsiTheme="majorHAnsi"/>
          <w:bCs/>
          <w:sz w:val="28"/>
          <w:szCs w:val="28"/>
        </w:rPr>
        <w:t>Air Force Research Library - TOWARD AN ELASTIC FORCE DEPLOYMENT FRAMEWORK</w:t>
      </w:r>
    </w:p>
    <w:p w14:paraId="72855C33" w14:textId="77777777" w:rsidR="00054C3D" w:rsidRPr="002E5526" w:rsidRDefault="00054C3D" w:rsidP="00054C3D">
      <w:pPr>
        <w:rPr>
          <w:rFonts w:asciiTheme="majorHAnsi" w:hAnsiTheme="majorHAnsi"/>
          <w:bCs/>
          <w:sz w:val="28"/>
          <w:szCs w:val="28"/>
        </w:rPr>
      </w:pPr>
      <w:r w:rsidRPr="002E5526">
        <w:rPr>
          <w:rFonts w:asciiTheme="majorHAnsi" w:hAnsiTheme="majorHAnsi"/>
          <w:bCs/>
          <w:sz w:val="28"/>
          <w:szCs w:val="28"/>
        </w:rPr>
        <w:t xml:space="preserve">Department of the Army </w:t>
      </w:r>
    </w:p>
    <w:p w14:paraId="012F13F5" w14:textId="77777777" w:rsidR="00054C3D" w:rsidRPr="002E5526" w:rsidRDefault="00054C3D" w:rsidP="00054C3D">
      <w:pPr>
        <w:pStyle w:val="ListParagraph"/>
        <w:numPr>
          <w:ilvl w:val="0"/>
          <w:numId w:val="28"/>
        </w:numPr>
        <w:rPr>
          <w:rFonts w:asciiTheme="majorHAnsi" w:hAnsiTheme="majorHAnsi"/>
          <w:bCs/>
          <w:sz w:val="28"/>
          <w:szCs w:val="28"/>
        </w:rPr>
      </w:pPr>
      <w:r w:rsidRPr="002E5526">
        <w:rPr>
          <w:rFonts w:asciiTheme="majorHAnsi" w:hAnsiTheme="majorHAnsi"/>
          <w:bCs/>
          <w:sz w:val="28"/>
          <w:szCs w:val="28"/>
        </w:rPr>
        <w:t>Joint Artificial Intelligence Center Automated Business Process Platform – RFI</w:t>
      </w:r>
    </w:p>
    <w:p w14:paraId="061D4233" w14:textId="77777777" w:rsidR="00054C3D" w:rsidRPr="002E5526" w:rsidRDefault="00054C3D" w:rsidP="00054C3D">
      <w:pPr>
        <w:pStyle w:val="ListParagraph"/>
        <w:numPr>
          <w:ilvl w:val="0"/>
          <w:numId w:val="28"/>
        </w:numPr>
        <w:rPr>
          <w:rFonts w:asciiTheme="majorHAnsi" w:hAnsiTheme="majorHAnsi"/>
          <w:bCs/>
          <w:sz w:val="28"/>
          <w:szCs w:val="28"/>
        </w:rPr>
      </w:pPr>
      <w:r w:rsidRPr="002E5526">
        <w:rPr>
          <w:rFonts w:asciiTheme="majorHAnsi" w:hAnsiTheme="majorHAnsi"/>
          <w:bCs/>
          <w:sz w:val="28"/>
          <w:szCs w:val="28"/>
        </w:rPr>
        <w:t>Joint Artificial Intelligence Center Trusted Ecosystem Partners - Technology Accelerators, Venture Capital, Consortiums, and Think Tanks - RFI</w:t>
      </w:r>
    </w:p>
    <w:p w14:paraId="2B8147BE" w14:textId="77777777" w:rsidR="00054C3D" w:rsidRPr="002E5526" w:rsidRDefault="00054C3D" w:rsidP="00054C3D">
      <w:pPr>
        <w:pStyle w:val="ListParagraph"/>
        <w:numPr>
          <w:ilvl w:val="0"/>
          <w:numId w:val="28"/>
        </w:numPr>
        <w:rPr>
          <w:rFonts w:asciiTheme="majorHAnsi" w:hAnsiTheme="majorHAnsi"/>
          <w:bCs/>
          <w:sz w:val="28"/>
          <w:szCs w:val="28"/>
        </w:rPr>
      </w:pPr>
      <w:r w:rsidRPr="002E5526">
        <w:rPr>
          <w:rFonts w:asciiTheme="majorHAnsi" w:hAnsiTheme="majorHAnsi"/>
          <w:bCs/>
          <w:sz w:val="28"/>
          <w:szCs w:val="28"/>
        </w:rPr>
        <w:t>USMRAA - Urine Biochemistry Analysis Services U. S. Army Research Institute of Environmental Medicine</w:t>
      </w:r>
    </w:p>
    <w:p w14:paraId="19A9FF41" w14:textId="77777777" w:rsidR="00054C3D" w:rsidRPr="002E5526" w:rsidRDefault="00054C3D" w:rsidP="00054C3D">
      <w:pPr>
        <w:rPr>
          <w:rFonts w:asciiTheme="majorHAnsi" w:hAnsiTheme="majorHAnsi"/>
          <w:bCs/>
          <w:sz w:val="28"/>
          <w:szCs w:val="28"/>
          <w:u w:val="single"/>
        </w:rPr>
      </w:pPr>
      <w:r w:rsidRPr="002E5526">
        <w:rPr>
          <w:rFonts w:asciiTheme="majorHAnsi" w:hAnsiTheme="majorHAnsi"/>
          <w:bCs/>
          <w:sz w:val="28"/>
          <w:szCs w:val="28"/>
          <w:u w:val="single"/>
        </w:rPr>
        <w:t xml:space="preserve">U.S. Agency for International Development </w:t>
      </w:r>
    </w:p>
    <w:p w14:paraId="29B20FC8" w14:textId="77777777" w:rsidR="00054C3D" w:rsidRPr="002E5526" w:rsidRDefault="00054C3D" w:rsidP="00054C3D">
      <w:pPr>
        <w:pStyle w:val="ListParagraph"/>
        <w:numPr>
          <w:ilvl w:val="0"/>
          <w:numId w:val="29"/>
        </w:numPr>
        <w:rPr>
          <w:rFonts w:asciiTheme="majorHAnsi" w:hAnsiTheme="majorHAnsi"/>
          <w:bCs/>
          <w:sz w:val="28"/>
          <w:szCs w:val="28"/>
        </w:rPr>
      </w:pPr>
      <w:r w:rsidRPr="002E5526">
        <w:rPr>
          <w:rFonts w:asciiTheme="majorHAnsi" w:hAnsiTheme="majorHAnsi"/>
          <w:bCs/>
          <w:sz w:val="28"/>
          <w:szCs w:val="28"/>
        </w:rPr>
        <w:t>Pre-NOFO-Notice FTF Horticulture IL</w:t>
      </w:r>
    </w:p>
    <w:p w14:paraId="2F143F77" w14:textId="77777777" w:rsidR="00054C3D" w:rsidRDefault="00054C3D" w:rsidP="00054C3D">
      <w:pPr>
        <w:rPr>
          <w:rFonts w:asciiTheme="majorHAnsi" w:hAnsiTheme="majorHAnsi" w:cs="Arial"/>
          <w:bCs/>
          <w:i/>
        </w:rPr>
      </w:pPr>
    </w:p>
    <w:p w14:paraId="36D38538" w14:textId="77777777" w:rsidR="00054C3D" w:rsidRDefault="00054C3D" w:rsidP="00054C3D">
      <w:pPr>
        <w:rPr>
          <w:rFonts w:asciiTheme="majorHAnsi" w:hAnsiTheme="majorHAnsi"/>
          <w:b/>
          <w:sz w:val="28"/>
          <w:szCs w:val="28"/>
        </w:rPr>
      </w:pPr>
      <w:r w:rsidRPr="0088054F">
        <w:rPr>
          <w:rFonts w:asciiTheme="majorHAnsi" w:hAnsiTheme="majorHAnsi"/>
          <w:b/>
          <w:sz w:val="28"/>
          <w:szCs w:val="28"/>
          <w:u w:val="single"/>
        </w:rPr>
        <w:t>Broad Agency Announcements</w:t>
      </w:r>
      <w:r w:rsidRPr="0003731D">
        <w:rPr>
          <w:rFonts w:asciiTheme="majorHAnsi" w:hAnsiTheme="majorHAnsi"/>
          <w:b/>
          <w:sz w:val="28"/>
          <w:szCs w:val="28"/>
        </w:rPr>
        <w:t xml:space="preserve"> </w:t>
      </w:r>
    </w:p>
    <w:p w14:paraId="6BAA9463" w14:textId="77777777" w:rsidR="00054C3D" w:rsidRDefault="00054C3D" w:rsidP="00054C3D">
      <w:pPr>
        <w:rPr>
          <w:rFonts w:asciiTheme="majorHAnsi" w:hAnsiTheme="majorHAnsi"/>
          <w:b/>
          <w:sz w:val="28"/>
          <w:szCs w:val="28"/>
        </w:rPr>
      </w:pPr>
    </w:p>
    <w:p w14:paraId="0A0B96CD" w14:textId="77777777" w:rsidR="00054C3D" w:rsidRPr="002E5526" w:rsidRDefault="00054C3D" w:rsidP="00054C3D">
      <w:pPr>
        <w:rPr>
          <w:rFonts w:asciiTheme="majorHAnsi" w:hAnsiTheme="majorHAnsi"/>
          <w:bCs/>
          <w:sz w:val="28"/>
          <w:szCs w:val="28"/>
          <w:u w:val="single"/>
        </w:rPr>
      </w:pPr>
      <w:r w:rsidRPr="002E5526">
        <w:rPr>
          <w:rFonts w:asciiTheme="majorHAnsi" w:hAnsiTheme="majorHAnsi"/>
          <w:bCs/>
          <w:sz w:val="28"/>
          <w:szCs w:val="28"/>
          <w:u w:val="single"/>
        </w:rPr>
        <w:t>Department of Commerce</w:t>
      </w:r>
    </w:p>
    <w:p w14:paraId="79A4DB42" w14:textId="77777777" w:rsidR="00054C3D" w:rsidRPr="002E5526" w:rsidRDefault="00054C3D" w:rsidP="00054C3D">
      <w:pPr>
        <w:pStyle w:val="ListParagraph"/>
        <w:numPr>
          <w:ilvl w:val="0"/>
          <w:numId w:val="29"/>
        </w:numPr>
        <w:rPr>
          <w:rFonts w:asciiTheme="majorHAnsi" w:hAnsiTheme="majorHAnsi"/>
          <w:bCs/>
          <w:sz w:val="28"/>
          <w:szCs w:val="28"/>
        </w:rPr>
      </w:pPr>
      <w:r w:rsidRPr="002E5526">
        <w:rPr>
          <w:rFonts w:asciiTheme="majorHAnsi" w:hAnsiTheme="majorHAnsi"/>
          <w:bCs/>
          <w:sz w:val="28"/>
          <w:szCs w:val="28"/>
        </w:rPr>
        <w:t>FY2021 to FY2023 NOAA Broad Agency Announcement (BAA)</w:t>
      </w:r>
    </w:p>
    <w:p w14:paraId="447C7A4C" w14:textId="77777777" w:rsidR="00054C3D" w:rsidRPr="002E5526" w:rsidRDefault="00054C3D" w:rsidP="00054C3D">
      <w:pPr>
        <w:rPr>
          <w:rFonts w:asciiTheme="majorHAnsi" w:hAnsiTheme="majorHAnsi"/>
          <w:bCs/>
          <w:sz w:val="28"/>
          <w:szCs w:val="28"/>
          <w:u w:val="single"/>
        </w:rPr>
      </w:pPr>
      <w:r w:rsidRPr="002E5526">
        <w:rPr>
          <w:rFonts w:asciiTheme="majorHAnsi" w:hAnsiTheme="majorHAnsi"/>
          <w:bCs/>
          <w:sz w:val="28"/>
          <w:szCs w:val="28"/>
          <w:u w:val="single"/>
        </w:rPr>
        <w:t xml:space="preserve">Department of Defense </w:t>
      </w:r>
    </w:p>
    <w:p w14:paraId="766C913E" w14:textId="77777777" w:rsidR="00054C3D" w:rsidRPr="002E5526" w:rsidRDefault="00054C3D" w:rsidP="00054C3D">
      <w:pPr>
        <w:rPr>
          <w:rFonts w:asciiTheme="majorHAnsi" w:hAnsiTheme="majorHAnsi"/>
          <w:bCs/>
          <w:sz w:val="28"/>
          <w:szCs w:val="28"/>
        </w:rPr>
      </w:pPr>
      <w:r w:rsidRPr="002E5526">
        <w:rPr>
          <w:rFonts w:asciiTheme="majorHAnsi" w:hAnsiTheme="majorHAnsi"/>
          <w:bCs/>
          <w:sz w:val="28"/>
          <w:szCs w:val="28"/>
        </w:rPr>
        <w:t>Department of the Air Force</w:t>
      </w:r>
    </w:p>
    <w:p w14:paraId="3E0CFD59" w14:textId="77777777" w:rsidR="00054C3D" w:rsidRPr="002E5526" w:rsidRDefault="00054C3D" w:rsidP="00054C3D">
      <w:pPr>
        <w:pStyle w:val="ListParagraph"/>
        <w:numPr>
          <w:ilvl w:val="0"/>
          <w:numId w:val="29"/>
        </w:numPr>
        <w:rPr>
          <w:rFonts w:asciiTheme="majorHAnsi" w:hAnsiTheme="majorHAnsi"/>
          <w:bCs/>
          <w:sz w:val="28"/>
          <w:szCs w:val="28"/>
        </w:rPr>
      </w:pPr>
      <w:r w:rsidRPr="002E5526">
        <w:rPr>
          <w:rFonts w:asciiTheme="majorHAnsi" w:hAnsiTheme="majorHAnsi"/>
          <w:bCs/>
          <w:sz w:val="28"/>
          <w:szCs w:val="28"/>
        </w:rPr>
        <w:t>Air Force Research Lab - Aerospace Systems Technology Research &amp; Assessment (ASTRA)</w:t>
      </w:r>
    </w:p>
    <w:p w14:paraId="136002B2" w14:textId="77777777" w:rsidR="00054C3D" w:rsidRPr="002E5526" w:rsidRDefault="00054C3D" w:rsidP="00054C3D">
      <w:pPr>
        <w:rPr>
          <w:rFonts w:asciiTheme="majorHAnsi" w:hAnsiTheme="majorHAnsi"/>
          <w:bCs/>
          <w:sz w:val="28"/>
          <w:szCs w:val="28"/>
        </w:rPr>
      </w:pPr>
      <w:r w:rsidRPr="002E5526">
        <w:rPr>
          <w:rFonts w:asciiTheme="majorHAnsi" w:hAnsiTheme="majorHAnsi"/>
          <w:bCs/>
          <w:sz w:val="28"/>
          <w:szCs w:val="28"/>
        </w:rPr>
        <w:t xml:space="preserve">Department of the Army </w:t>
      </w:r>
    </w:p>
    <w:p w14:paraId="65542574" w14:textId="77777777" w:rsidR="00054C3D" w:rsidRPr="002E5526" w:rsidRDefault="00054C3D" w:rsidP="00054C3D">
      <w:pPr>
        <w:pStyle w:val="ListParagraph"/>
        <w:numPr>
          <w:ilvl w:val="0"/>
          <w:numId w:val="29"/>
        </w:numPr>
        <w:rPr>
          <w:rFonts w:asciiTheme="majorHAnsi" w:hAnsiTheme="majorHAnsi"/>
          <w:bCs/>
          <w:sz w:val="28"/>
          <w:szCs w:val="28"/>
        </w:rPr>
      </w:pPr>
      <w:r w:rsidRPr="002E5526">
        <w:rPr>
          <w:rFonts w:asciiTheme="majorHAnsi" w:hAnsiTheme="majorHAnsi"/>
          <w:bCs/>
          <w:sz w:val="28"/>
          <w:szCs w:val="28"/>
        </w:rPr>
        <w:t>Army Medical Research and Development Command (USAMRDC) - xTech Brain Operant Learning Technology – xTechBOLT – prize competition</w:t>
      </w:r>
    </w:p>
    <w:p w14:paraId="682DB538" w14:textId="77777777" w:rsidR="00054C3D" w:rsidRPr="002E5526" w:rsidRDefault="00054C3D" w:rsidP="00054C3D">
      <w:pPr>
        <w:rPr>
          <w:rFonts w:asciiTheme="majorHAnsi" w:hAnsiTheme="majorHAnsi"/>
          <w:bCs/>
          <w:sz w:val="28"/>
          <w:szCs w:val="28"/>
        </w:rPr>
      </w:pPr>
      <w:r w:rsidRPr="002E5526">
        <w:rPr>
          <w:rFonts w:asciiTheme="majorHAnsi" w:hAnsiTheme="majorHAnsi"/>
          <w:bCs/>
          <w:sz w:val="28"/>
          <w:szCs w:val="28"/>
        </w:rPr>
        <w:t>Defense Advanced Research Projects Agency</w:t>
      </w:r>
    </w:p>
    <w:p w14:paraId="3C8E1CA1" w14:textId="77777777" w:rsidR="00054C3D" w:rsidRPr="002E5526" w:rsidRDefault="00054C3D" w:rsidP="00054C3D">
      <w:pPr>
        <w:pStyle w:val="ListParagraph"/>
        <w:numPr>
          <w:ilvl w:val="0"/>
          <w:numId w:val="29"/>
        </w:numPr>
        <w:rPr>
          <w:rFonts w:asciiTheme="majorHAnsi" w:hAnsiTheme="majorHAnsi"/>
          <w:bCs/>
          <w:sz w:val="28"/>
          <w:szCs w:val="28"/>
        </w:rPr>
      </w:pPr>
      <w:r w:rsidRPr="002E5526">
        <w:rPr>
          <w:rFonts w:asciiTheme="majorHAnsi" w:hAnsiTheme="majorHAnsi"/>
          <w:bCs/>
          <w:sz w:val="28"/>
          <w:szCs w:val="28"/>
        </w:rPr>
        <w:t>Quantum Apertures</w:t>
      </w:r>
    </w:p>
    <w:p w14:paraId="32ED2CEC" w14:textId="77777777" w:rsidR="00054C3D" w:rsidRPr="002E5526" w:rsidRDefault="00054C3D" w:rsidP="00054C3D">
      <w:pPr>
        <w:pStyle w:val="ListParagraph"/>
        <w:numPr>
          <w:ilvl w:val="0"/>
          <w:numId w:val="29"/>
        </w:numPr>
        <w:rPr>
          <w:rFonts w:asciiTheme="majorHAnsi" w:hAnsiTheme="majorHAnsi"/>
          <w:bCs/>
          <w:sz w:val="28"/>
          <w:szCs w:val="28"/>
        </w:rPr>
      </w:pPr>
      <w:r w:rsidRPr="002E5526">
        <w:rPr>
          <w:rFonts w:asciiTheme="majorHAnsi" w:hAnsiTheme="majorHAnsi"/>
          <w:bCs/>
          <w:sz w:val="28"/>
          <w:szCs w:val="28"/>
        </w:rPr>
        <w:t xml:space="preserve">Microsystems Technology Office - Fast Event-based Neuromorphic Camera and Electronics (FENCE) </w:t>
      </w:r>
    </w:p>
    <w:p w14:paraId="4FE12ACE" w14:textId="77777777" w:rsidR="00054C3D" w:rsidRPr="002E5526" w:rsidRDefault="00054C3D" w:rsidP="00054C3D">
      <w:pPr>
        <w:pStyle w:val="ListParagraph"/>
        <w:numPr>
          <w:ilvl w:val="0"/>
          <w:numId w:val="29"/>
        </w:numPr>
        <w:rPr>
          <w:rFonts w:asciiTheme="majorHAnsi" w:hAnsiTheme="majorHAnsi"/>
          <w:bCs/>
          <w:sz w:val="28"/>
          <w:szCs w:val="28"/>
        </w:rPr>
      </w:pPr>
      <w:r w:rsidRPr="002E5526">
        <w:rPr>
          <w:rFonts w:asciiTheme="majorHAnsi" w:hAnsiTheme="majorHAnsi"/>
          <w:bCs/>
          <w:sz w:val="28"/>
          <w:szCs w:val="28"/>
        </w:rPr>
        <w:lastRenderedPageBreak/>
        <w:t>Defense Sciences Office - Young Faculty Award (YFA)</w:t>
      </w:r>
    </w:p>
    <w:p w14:paraId="0C340F35" w14:textId="77777777" w:rsidR="00054C3D" w:rsidRPr="002E5526" w:rsidRDefault="00054C3D" w:rsidP="00054C3D">
      <w:pPr>
        <w:rPr>
          <w:rFonts w:asciiTheme="majorHAnsi" w:hAnsiTheme="majorHAnsi"/>
          <w:bCs/>
          <w:sz w:val="28"/>
          <w:szCs w:val="28"/>
        </w:rPr>
      </w:pPr>
      <w:r w:rsidRPr="002E5526">
        <w:rPr>
          <w:rFonts w:asciiTheme="majorHAnsi" w:hAnsiTheme="majorHAnsi"/>
          <w:bCs/>
          <w:sz w:val="28"/>
          <w:szCs w:val="28"/>
        </w:rPr>
        <w:t xml:space="preserve">Defense Threat Reduction Agency </w:t>
      </w:r>
    </w:p>
    <w:p w14:paraId="44382D16" w14:textId="77777777" w:rsidR="00054C3D" w:rsidRPr="002E5526" w:rsidRDefault="00054C3D" w:rsidP="00054C3D">
      <w:pPr>
        <w:pStyle w:val="ListParagraph"/>
        <w:numPr>
          <w:ilvl w:val="0"/>
          <w:numId w:val="30"/>
        </w:numPr>
        <w:rPr>
          <w:rFonts w:asciiTheme="majorHAnsi" w:hAnsiTheme="majorHAnsi"/>
          <w:bCs/>
          <w:sz w:val="28"/>
          <w:szCs w:val="28"/>
        </w:rPr>
      </w:pPr>
      <w:r w:rsidRPr="002E5526">
        <w:rPr>
          <w:rFonts w:asciiTheme="majorHAnsi" w:hAnsiTheme="majorHAnsi"/>
          <w:bCs/>
          <w:sz w:val="28"/>
          <w:szCs w:val="28"/>
        </w:rPr>
        <w:t>Testable Hardware Toolkit (THTk) Modernization &amp; Improvements</w:t>
      </w:r>
    </w:p>
    <w:p w14:paraId="3A266DC0" w14:textId="77777777" w:rsidR="00054C3D" w:rsidRDefault="00054C3D" w:rsidP="00054C3D">
      <w:pPr>
        <w:rPr>
          <w:rFonts w:asciiTheme="majorHAnsi" w:hAnsiTheme="majorHAnsi" w:cs="Arial"/>
          <w:i/>
        </w:rPr>
      </w:pPr>
    </w:p>
    <w:p w14:paraId="6F4D2089" w14:textId="77777777" w:rsidR="00054C3D" w:rsidRPr="00CB0589" w:rsidRDefault="00054C3D" w:rsidP="00054C3D">
      <w:pPr>
        <w:rPr>
          <w:rFonts w:asciiTheme="majorHAnsi" w:hAnsiTheme="majorHAnsi" w:cs="Arial"/>
          <w:b/>
          <w:bCs/>
          <w:iCs/>
          <w:sz w:val="28"/>
          <w:szCs w:val="28"/>
          <w:u w:val="single"/>
        </w:rPr>
      </w:pPr>
      <w:r w:rsidRPr="00CB0589">
        <w:rPr>
          <w:rFonts w:asciiTheme="majorHAnsi" w:hAnsiTheme="majorHAnsi" w:cs="Arial"/>
          <w:b/>
          <w:bCs/>
          <w:iCs/>
          <w:sz w:val="28"/>
          <w:szCs w:val="28"/>
          <w:u w:val="single"/>
        </w:rPr>
        <w:t>Nominations</w:t>
      </w:r>
    </w:p>
    <w:p w14:paraId="7CE6140A" w14:textId="77777777" w:rsidR="00054C3D" w:rsidRDefault="00054C3D" w:rsidP="00054C3D">
      <w:pPr>
        <w:rPr>
          <w:rFonts w:asciiTheme="majorHAnsi" w:hAnsiTheme="majorHAnsi" w:cs="Arial"/>
          <w:i/>
        </w:rPr>
      </w:pPr>
    </w:p>
    <w:p w14:paraId="219BAF9B" w14:textId="77777777" w:rsidR="00054C3D" w:rsidRPr="002E5526" w:rsidRDefault="00054C3D" w:rsidP="00054C3D">
      <w:pPr>
        <w:rPr>
          <w:rFonts w:asciiTheme="majorHAnsi" w:hAnsiTheme="majorHAnsi"/>
          <w:bCs/>
          <w:sz w:val="28"/>
          <w:szCs w:val="28"/>
          <w:u w:val="single"/>
        </w:rPr>
      </w:pPr>
      <w:r w:rsidRPr="002E5526">
        <w:rPr>
          <w:rFonts w:asciiTheme="majorHAnsi" w:hAnsiTheme="majorHAnsi"/>
          <w:bCs/>
          <w:sz w:val="28"/>
          <w:szCs w:val="28"/>
          <w:u w:val="single"/>
        </w:rPr>
        <w:t xml:space="preserve">Department of Commerce </w:t>
      </w:r>
    </w:p>
    <w:p w14:paraId="6CAC9D68" w14:textId="77777777" w:rsidR="00054C3D" w:rsidRPr="002E5526" w:rsidRDefault="00054C3D" w:rsidP="00054C3D">
      <w:pPr>
        <w:pStyle w:val="ListParagraph"/>
        <w:numPr>
          <w:ilvl w:val="0"/>
          <w:numId w:val="30"/>
        </w:numPr>
        <w:rPr>
          <w:rFonts w:asciiTheme="majorHAnsi" w:hAnsiTheme="majorHAnsi"/>
          <w:bCs/>
          <w:sz w:val="28"/>
          <w:szCs w:val="28"/>
        </w:rPr>
      </w:pPr>
      <w:r w:rsidRPr="002E5526">
        <w:rPr>
          <w:rFonts w:asciiTheme="majorHAnsi" w:hAnsiTheme="majorHAnsi"/>
          <w:bCs/>
          <w:sz w:val="28"/>
          <w:szCs w:val="28"/>
        </w:rPr>
        <w:t xml:space="preserve">National Institute of Standards and Technology - Establishment of the Civilian Innovation Advisory Board and Call for Nominations </w:t>
      </w:r>
    </w:p>
    <w:p w14:paraId="351F7F4A" w14:textId="77777777" w:rsidR="00054C3D" w:rsidRPr="002E5526" w:rsidRDefault="00054C3D" w:rsidP="00054C3D">
      <w:pPr>
        <w:rPr>
          <w:rFonts w:asciiTheme="majorHAnsi" w:hAnsiTheme="majorHAnsi"/>
          <w:bCs/>
          <w:sz w:val="28"/>
          <w:szCs w:val="28"/>
          <w:u w:val="single"/>
        </w:rPr>
      </w:pPr>
      <w:r w:rsidRPr="002E5526">
        <w:rPr>
          <w:rFonts w:asciiTheme="majorHAnsi" w:hAnsiTheme="majorHAnsi"/>
          <w:bCs/>
          <w:sz w:val="28"/>
          <w:szCs w:val="28"/>
          <w:u w:val="single"/>
        </w:rPr>
        <w:t xml:space="preserve">Millennium Challenge Corporation </w:t>
      </w:r>
    </w:p>
    <w:p w14:paraId="607DF19B" w14:textId="77777777" w:rsidR="00F87434" w:rsidRDefault="00054C3D" w:rsidP="00F87434">
      <w:pPr>
        <w:rPr>
          <w:rFonts w:asciiTheme="majorHAnsi" w:hAnsiTheme="majorHAnsi" w:cs="Arial"/>
          <w:b/>
          <w:bCs/>
          <w:iCs/>
          <w:sz w:val="28"/>
          <w:szCs w:val="28"/>
          <w:u w:val="single"/>
        </w:rPr>
      </w:pPr>
      <w:r w:rsidRPr="002E5526">
        <w:rPr>
          <w:rFonts w:asciiTheme="majorHAnsi" w:hAnsiTheme="majorHAnsi"/>
          <w:bCs/>
          <w:sz w:val="28"/>
          <w:szCs w:val="28"/>
        </w:rPr>
        <w:t>Renewal of the MCC Economic Advisory Council and Call for Nominations</w:t>
      </w:r>
      <w:r w:rsidR="00F87434" w:rsidRPr="00F87434">
        <w:rPr>
          <w:rFonts w:asciiTheme="majorHAnsi" w:hAnsiTheme="majorHAnsi" w:cs="Arial"/>
          <w:b/>
          <w:bCs/>
          <w:iCs/>
          <w:sz w:val="28"/>
          <w:szCs w:val="28"/>
          <w:u w:val="single"/>
        </w:rPr>
        <w:t xml:space="preserve"> </w:t>
      </w:r>
    </w:p>
    <w:p w14:paraId="5F476672" w14:textId="77777777" w:rsidR="00F87434" w:rsidRDefault="00F87434" w:rsidP="00F87434">
      <w:pPr>
        <w:rPr>
          <w:rFonts w:asciiTheme="majorHAnsi" w:hAnsiTheme="majorHAnsi" w:cs="Arial"/>
          <w:b/>
          <w:bCs/>
          <w:iCs/>
          <w:sz w:val="28"/>
          <w:szCs w:val="28"/>
          <w:u w:val="single"/>
        </w:rPr>
      </w:pPr>
    </w:p>
    <w:p w14:paraId="7EC09143" w14:textId="4C75D3B3" w:rsidR="00F87434" w:rsidRPr="00F87434" w:rsidRDefault="00F87434" w:rsidP="00F87434">
      <w:pPr>
        <w:rPr>
          <w:rFonts w:asciiTheme="majorHAnsi" w:hAnsiTheme="majorHAnsi" w:cs="Arial"/>
          <w:b/>
          <w:bCs/>
          <w:iCs/>
          <w:u w:val="single"/>
        </w:rPr>
      </w:pPr>
      <w:r w:rsidRPr="00F87434">
        <w:rPr>
          <w:rFonts w:asciiTheme="majorHAnsi" w:hAnsiTheme="majorHAnsi" w:cs="Arial"/>
          <w:b/>
          <w:bCs/>
          <w:iCs/>
          <w:sz w:val="28"/>
          <w:szCs w:val="28"/>
          <w:u w:val="single"/>
        </w:rPr>
        <w:t>Grants over $5 Million</w:t>
      </w:r>
    </w:p>
    <w:p w14:paraId="3C91BC6A" w14:textId="77777777" w:rsidR="00F87434" w:rsidRDefault="00F87434" w:rsidP="00F87434">
      <w:pPr>
        <w:rPr>
          <w:rFonts w:asciiTheme="majorHAnsi" w:hAnsiTheme="majorHAnsi" w:cs="Arial"/>
          <w:i/>
        </w:rPr>
      </w:pPr>
    </w:p>
    <w:p w14:paraId="75F07253" w14:textId="77777777" w:rsidR="00F87434" w:rsidRPr="00F87434" w:rsidRDefault="00F87434" w:rsidP="00F87434">
      <w:pPr>
        <w:rPr>
          <w:rFonts w:asciiTheme="majorHAnsi" w:hAnsiTheme="majorHAnsi"/>
          <w:bCs/>
          <w:sz w:val="28"/>
          <w:szCs w:val="28"/>
          <w:u w:val="single"/>
        </w:rPr>
      </w:pPr>
      <w:r w:rsidRPr="00F87434">
        <w:rPr>
          <w:rFonts w:asciiTheme="majorHAnsi" w:hAnsiTheme="majorHAnsi"/>
          <w:bCs/>
          <w:sz w:val="28"/>
          <w:szCs w:val="28"/>
          <w:u w:val="single"/>
        </w:rPr>
        <w:t>National Science Foundation</w:t>
      </w:r>
    </w:p>
    <w:p w14:paraId="3DF5F8C3" w14:textId="42DEBC73" w:rsidR="00F87434" w:rsidRPr="00F87434" w:rsidRDefault="00F87434" w:rsidP="00F87434">
      <w:pPr>
        <w:pStyle w:val="ListParagraph"/>
        <w:numPr>
          <w:ilvl w:val="0"/>
          <w:numId w:val="30"/>
        </w:numPr>
        <w:rPr>
          <w:rFonts w:asciiTheme="majorHAnsi" w:hAnsiTheme="majorHAnsi"/>
          <w:bCs/>
          <w:sz w:val="28"/>
          <w:szCs w:val="28"/>
        </w:rPr>
      </w:pPr>
      <w:r w:rsidRPr="00F87434">
        <w:rPr>
          <w:rFonts w:asciiTheme="majorHAnsi" w:hAnsiTheme="majorHAnsi"/>
          <w:bCs/>
          <w:sz w:val="28"/>
          <w:szCs w:val="28"/>
        </w:rPr>
        <w:t>Division of Environmental Biology</w:t>
      </w:r>
    </w:p>
    <w:p w14:paraId="146311ED" w14:textId="20552AE8" w:rsidR="00054C3D" w:rsidRPr="002E5526" w:rsidRDefault="00054C3D" w:rsidP="00F87434">
      <w:pPr>
        <w:pStyle w:val="ListParagraph"/>
        <w:rPr>
          <w:rFonts w:asciiTheme="majorHAnsi" w:hAnsiTheme="majorHAnsi"/>
          <w:bCs/>
          <w:sz w:val="28"/>
          <w:szCs w:val="28"/>
        </w:rPr>
      </w:pPr>
    </w:p>
    <w:p w14:paraId="4B1862E9" w14:textId="1DFD6ADF" w:rsidR="009E59EE" w:rsidRDefault="009E59EE" w:rsidP="005F27A1">
      <w:pPr>
        <w:rPr>
          <w:rFonts w:asciiTheme="majorHAnsi" w:hAnsiTheme="majorHAnsi"/>
          <w:sz w:val="28"/>
          <w:szCs w:val="28"/>
        </w:rPr>
      </w:pPr>
    </w:p>
    <w:p w14:paraId="1DF99C4C" w14:textId="0BEDBFD4" w:rsidR="00054C3D" w:rsidRDefault="00054C3D" w:rsidP="005F27A1">
      <w:pPr>
        <w:pBdr>
          <w:bottom w:val="single" w:sz="6" w:space="1" w:color="auto"/>
        </w:pBdr>
        <w:rPr>
          <w:rFonts w:asciiTheme="majorHAnsi" w:hAnsiTheme="majorHAnsi"/>
          <w:sz w:val="28"/>
          <w:szCs w:val="28"/>
        </w:rPr>
      </w:pPr>
    </w:p>
    <w:p w14:paraId="17DAFA5C" w14:textId="77777777" w:rsidR="00054C3D" w:rsidRPr="005F27A1" w:rsidRDefault="00054C3D" w:rsidP="005F27A1">
      <w:pPr>
        <w:rPr>
          <w:rFonts w:asciiTheme="majorHAnsi" w:hAnsiTheme="majorHAnsi"/>
          <w:sz w:val="28"/>
          <w:szCs w:val="28"/>
        </w:rPr>
      </w:pPr>
    </w:p>
    <w:p w14:paraId="01975D97" w14:textId="77777777" w:rsidR="00A32701" w:rsidRDefault="00A32701" w:rsidP="00A32701">
      <w:pPr>
        <w:rPr>
          <w:rFonts w:asciiTheme="majorHAnsi" w:hAnsiTheme="majorHAnsi"/>
          <w:b/>
          <w:sz w:val="28"/>
          <w:szCs w:val="28"/>
        </w:rPr>
      </w:pPr>
      <w:r w:rsidRPr="005638CC">
        <w:rPr>
          <w:rFonts w:asciiTheme="majorHAnsi" w:hAnsiTheme="majorHAnsi"/>
          <w:b/>
          <w:sz w:val="28"/>
          <w:szCs w:val="28"/>
          <w:u w:val="single"/>
        </w:rPr>
        <w:t>Meetings</w:t>
      </w:r>
      <w:r>
        <w:rPr>
          <w:rFonts w:asciiTheme="majorHAnsi" w:hAnsiTheme="majorHAnsi"/>
          <w:b/>
          <w:sz w:val="28"/>
          <w:szCs w:val="28"/>
          <w:u w:val="single"/>
        </w:rPr>
        <w:t>,</w:t>
      </w:r>
      <w:r w:rsidRPr="005638CC">
        <w:rPr>
          <w:rFonts w:asciiTheme="majorHAnsi" w:hAnsiTheme="majorHAnsi"/>
          <w:b/>
          <w:sz w:val="28"/>
          <w:szCs w:val="28"/>
          <w:u w:val="single"/>
        </w:rPr>
        <w:t xml:space="preserve"> </w:t>
      </w:r>
      <w:r>
        <w:rPr>
          <w:rFonts w:asciiTheme="majorHAnsi" w:hAnsiTheme="majorHAnsi"/>
          <w:b/>
          <w:sz w:val="28"/>
          <w:szCs w:val="28"/>
          <w:u w:val="single"/>
        </w:rPr>
        <w:t xml:space="preserve">Workshops </w:t>
      </w:r>
      <w:r w:rsidRPr="005638CC">
        <w:rPr>
          <w:rFonts w:asciiTheme="majorHAnsi" w:hAnsiTheme="majorHAnsi"/>
          <w:b/>
          <w:sz w:val="28"/>
          <w:szCs w:val="28"/>
          <w:u w:val="single"/>
        </w:rPr>
        <w:t>and Proposers Days</w:t>
      </w:r>
      <w:r>
        <w:rPr>
          <w:rFonts w:asciiTheme="majorHAnsi" w:hAnsiTheme="majorHAnsi"/>
          <w:b/>
          <w:sz w:val="28"/>
          <w:szCs w:val="28"/>
        </w:rPr>
        <w:t xml:space="preserve"> </w:t>
      </w:r>
    </w:p>
    <w:p w14:paraId="26EE0E46" w14:textId="77777777" w:rsidR="00F04DE1" w:rsidRDefault="00F04DE1" w:rsidP="00A32701">
      <w:pPr>
        <w:rPr>
          <w:rFonts w:asciiTheme="majorHAnsi" w:hAnsiTheme="majorHAnsi"/>
          <w:b/>
          <w:sz w:val="28"/>
          <w:szCs w:val="28"/>
        </w:rPr>
      </w:pPr>
    </w:p>
    <w:p w14:paraId="4E1E04EE" w14:textId="77777777" w:rsidR="00991ABF" w:rsidRDefault="00DD0047" w:rsidP="00DD0047">
      <w:pPr>
        <w:rPr>
          <w:rFonts w:asciiTheme="majorHAnsi" w:hAnsiTheme="majorHAnsi"/>
          <w:b/>
          <w:sz w:val="28"/>
          <w:szCs w:val="28"/>
        </w:rPr>
      </w:pPr>
      <w:r>
        <w:rPr>
          <w:rFonts w:asciiTheme="majorHAnsi" w:hAnsiTheme="majorHAnsi"/>
          <w:b/>
          <w:sz w:val="28"/>
          <w:szCs w:val="28"/>
        </w:rPr>
        <w:t xml:space="preserve">Department of Defense – US Special Operations Command - </w:t>
      </w:r>
      <w:r w:rsidRPr="00DD0047">
        <w:rPr>
          <w:rFonts w:asciiTheme="majorHAnsi" w:hAnsiTheme="majorHAnsi"/>
          <w:b/>
          <w:sz w:val="28"/>
          <w:szCs w:val="28"/>
        </w:rPr>
        <w:t>Rapid Capability Assessment</w:t>
      </w:r>
    </w:p>
    <w:p w14:paraId="6B56E7B6" w14:textId="0FB2817B" w:rsidR="00DD0047" w:rsidRPr="007B2B27" w:rsidRDefault="00DD0047" w:rsidP="00DD0047">
      <w:pPr>
        <w:rPr>
          <w:rFonts w:asciiTheme="majorHAnsi" w:hAnsiTheme="majorHAnsi"/>
          <w:b/>
          <w:sz w:val="28"/>
          <w:szCs w:val="28"/>
        </w:rPr>
      </w:pPr>
      <w:r>
        <w:rPr>
          <w:rFonts w:asciiTheme="majorHAnsi" w:hAnsiTheme="majorHAnsi"/>
          <w:b/>
          <w:sz w:val="28"/>
          <w:szCs w:val="28"/>
        </w:rPr>
        <w:t>Virtual 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3-5, 2020</w:t>
      </w:r>
      <w:r>
        <w:rPr>
          <w:rFonts w:asciiTheme="majorHAnsi" w:hAnsiTheme="majorHAnsi"/>
          <w:b/>
          <w:sz w:val="28"/>
          <w:szCs w:val="28"/>
        </w:rPr>
        <w:tab/>
      </w:r>
      <w:r>
        <w:rPr>
          <w:rFonts w:asciiTheme="majorHAnsi" w:hAnsiTheme="majorHAnsi"/>
          <w:b/>
          <w:sz w:val="28"/>
          <w:szCs w:val="28"/>
        </w:rPr>
        <w:tab/>
      </w:r>
    </w:p>
    <w:p w14:paraId="0004300D" w14:textId="77777777" w:rsidR="00DD0047" w:rsidRDefault="00DD0047" w:rsidP="00DD0047">
      <w:pPr>
        <w:rPr>
          <w:rFonts w:asciiTheme="majorHAnsi" w:hAnsiTheme="majorHAnsi"/>
          <w:b/>
          <w:sz w:val="28"/>
          <w:szCs w:val="28"/>
        </w:rPr>
      </w:pPr>
    </w:p>
    <w:p w14:paraId="6C411DBD" w14:textId="74FEBAAC" w:rsidR="00DD0047" w:rsidRPr="00DD0047" w:rsidRDefault="00DD0047" w:rsidP="00DD0047">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DD0047">
        <w:rPr>
          <w:rFonts w:asciiTheme="majorHAnsi" w:hAnsiTheme="majorHAnsi" w:cs="Arial"/>
          <w:i/>
        </w:rPr>
        <w:t>The 2018 National Defense Strategy and most recent SOF Capabilities and Programming Guidance have emphasized the criticality of AI as a SOF enabler for the Future Operating Environment (FOE). While the software industry has made advances in AI for corporate and consumer users, when it comes to critical Special Operations warfighting functions such as Maritime Maneuver, ISR, C2 and Effects, we need to ensure that this future intelligence powering our military capability is not simply artificial, but is firmly grounded in reality.</w:t>
      </w:r>
      <w:r>
        <w:rPr>
          <w:rFonts w:asciiTheme="majorHAnsi" w:hAnsiTheme="majorHAnsi" w:cs="Arial"/>
          <w:i/>
        </w:rPr>
        <w:t xml:space="preserve"> This event will be on refining design concepts developed from I</w:t>
      </w:r>
      <w:r w:rsidR="002F64FD">
        <w:rPr>
          <w:rFonts w:asciiTheme="majorHAnsi" w:hAnsiTheme="majorHAnsi" w:cs="Arial"/>
          <w:i/>
        </w:rPr>
        <w:t>nnovative Foundry</w:t>
      </w:r>
      <w:r>
        <w:rPr>
          <w:rFonts w:asciiTheme="majorHAnsi" w:hAnsiTheme="majorHAnsi" w:cs="Arial"/>
          <w:i/>
        </w:rPr>
        <w:t xml:space="preserve"> 6.0</w:t>
      </w:r>
      <w:r w:rsidR="002F64FD">
        <w:rPr>
          <w:rFonts w:asciiTheme="majorHAnsi" w:hAnsiTheme="majorHAnsi" w:cs="Arial"/>
          <w:i/>
        </w:rPr>
        <w:t xml:space="preserve"> which was held September 1-3, 2020.  The evet will influence the IF/RCA Concept Development Package (White Paper, Video, ROI package).</w:t>
      </w:r>
    </w:p>
    <w:p w14:paraId="3BB40ACF" w14:textId="191EC370" w:rsidR="00DD0047" w:rsidRDefault="00DD0047" w:rsidP="00DD0047">
      <w:pPr>
        <w:rPr>
          <w:rFonts w:asciiTheme="majorHAnsi" w:hAnsiTheme="majorHAnsi" w:cs="Arial"/>
          <w:i/>
        </w:rPr>
      </w:pPr>
    </w:p>
    <w:p w14:paraId="7EBA24D3" w14:textId="18A2EB95" w:rsidR="00DD0047" w:rsidRDefault="00DD0047" w:rsidP="00DD0047">
      <w:pPr>
        <w:rPr>
          <w:rFonts w:asciiTheme="majorHAnsi" w:hAnsiTheme="majorHAnsi" w:cs="Arial"/>
          <w:b/>
          <w:i/>
        </w:rPr>
      </w:pPr>
      <w:r w:rsidRPr="00991766">
        <w:rPr>
          <w:rFonts w:asciiTheme="majorHAnsi" w:hAnsiTheme="majorHAnsi" w:cs="Arial"/>
          <w:b/>
          <w:i/>
        </w:rPr>
        <w:t>Contact:</w:t>
      </w:r>
      <w:r w:rsidRPr="00DD0047">
        <w:t xml:space="preserve"> </w:t>
      </w:r>
      <w:r w:rsidRPr="00DD0047">
        <w:rPr>
          <w:rFonts w:asciiTheme="majorHAnsi" w:hAnsiTheme="majorHAnsi" w:cs="Arial"/>
          <w:bCs/>
          <w:i/>
        </w:rPr>
        <w:t xml:space="preserve">Ronald Reed    </w:t>
      </w:r>
      <w:hyperlink r:id="rId9" w:history="1">
        <w:r w:rsidRPr="00DD0047">
          <w:rPr>
            <w:rStyle w:val="Hyperlink"/>
            <w:rFonts w:asciiTheme="majorHAnsi" w:hAnsiTheme="majorHAnsi" w:cs="Arial"/>
            <w:bCs/>
            <w:i/>
          </w:rPr>
          <w:t>ronald.reed1@socom.mil</w:t>
        </w:r>
      </w:hyperlink>
      <w:r w:rsidRPr="00DD0047">
        <w:rPr>
          <w:rFonts w:asciiTheme="majorHAnsi" w:hAnsiTheme="majorHAnsi" w:cs="Arial"/>
          <w:bCs/>
          <w:i/>
        </w:rPr>
        <w:t xml:space="preserve">    Phone Number8138262732</w:t>
      </w:r>
    </w:p>
    <w:p w14:paraId="60DDD0DC" w14:textId="77777777" w:rsidR="00DD0047" w:rsidRPr="00DD0047" w:rsidRDefault="00DD0047" w:rsidP="00DD0047">
      <w:pPr>
        <w:rPr>
          <w:rFonts w:asciiTheme="majorHAnsi" w:hAnsiTheme="majorHAnsi" w:cs="Arial"/>
          <w:bCs/>
          <w:i/>
        </w:rPr>
      </w:pPr>
    </w:p>
    <w:p w14:paraId="3FDBD066" w14:textId="62204177" w:rsidR="00DD0047" w:rsidRPr="00DD0047" w:rsidRDefault="003B5E25" w:rsidP="00DD0047">
      <w:pPr>
        <w:rPr>
          <w:rFonts w:asciiTheme="majorHAnsi" w:hAnsiTheme="majorHAnsi" w:cs="Arial"/>
          <w:bCs/>
          <w:i/>
        </w:rPr>
      </w:pPr>
      <w:hyperlink r:id="rId10" w:history="1">
        <w:r w:rsidR="00DD0047" w:rsidRPr="00DD0047">
          <w:rPr>
            <w:rStyle w:val="Hyperlink"/>
            <w:rFonts w:asciiTheme="majorHAnsi" w:hAnsiTheme="majorHAnsi" w:cs="Arial"/>
            <w:bCs/>
            <w:i/>
          </w:rPr>
          <w:t>https://libertyallianceus.com/events.html</w:t>
        </w:r>
      </w:hyperlink>
      <w:r w:rsidR="00DD0047" w:rsidRPr="00DD0047">
        <w:rPr>
          <w:rFonts w:asciiTheme="majorHAnsi" w:hAnsiTheme="majorHAnsi" w:cs="Arial"/>
          <w:bCs/>
          <w:i/>
        </w:rPr>
        <w:t xml:space="preserve">  </w:t>
      </w:r>
    </w:p>
    <w:p w14:paraId="34DB2F04" w14:textId="77777777" w:rsidR="00DD0047" w:rsidRDefault="00DD0047" w:rsidP="005C6E4A">
      <w:pPr>
        <w:rPr>
          <w:rFonts w:asciiTheme="majorHAnsi" w:hAnsiTheme="majorHAnsi"/>
          <w:b/>
          <w:sz w:val="28"/>
          <w:szCs w:val="28"/>
        </w:rPr>
      </w:pPr>
    </w:p>
    <w:p w14:paraId="016D9050" w14:textId="57A769F8" w:rsidR="005C6E4A" w:rsidRDefault="00DD0047" w:rsidP="005C6E4A">
      <w:pPr>
        <w:rPr>
          <w:rFonts w:asciiTheme="majorHAnsi" w:hAnsiTheme="majorHAnsi"/>
          <w:b/>
          <w:sz w:val="28"/>
          <w:szCs w:val="28"/>
        </w:rPr>
      </w:pPr>
      <w:r>
        <w:rPr>
          <w:rFonts w:asciiTheme="majorHAnsi" w:hAnsiTheme="majorHAnsi"/>
          <w:b/>
          <w:sz w:val="28"/>
          <w:szCs w:val="28"/>
        </w:rPr>
        <w:t>D</w:t>
      </w:r>
      <w:r w:rsidR="005C6E4A">
        <w:rPr>
          <w:rFonts w:asciiTheme="majorHAnsi" w:hAnsiTheme="majorHAnsi"/>
          <w:b/>
          <w:sz w:val="28"/>
          <w:szCs w:val="28"/>
        </w:rPr>
        <w:t xml:space="preserve">epartment of Defense – Department of the Navy - </w:t>
      </w:r>
      <w:r w:rsidR="005C6E4A" w:rsidRPr="005C6E4A">
        <w:rPr>
          <w:rFonts w:asciiTheme="majorHAnsi" w:hAnsiTheme="majorHAnsi"/>
          <w:b/>
          <w:sz w:val="28"/>
          <w:szCs w:val="28"/>
        </w:rPr>
        <w:t>Information Warfare Research Project (IWRP) Quarterly Industry Day Topics</w:t>
      </w:r>
    </w:p>
    <w:p w14:paraId="56E04B6A" w14:textId="7B543DC0" w:rsidR="005C6E4A" w:rsidRPr="007B2B27" w:rsidRDefault="005C6E4A" w:rsidP="005C6E4A">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316E23">
        <w:rPr>
          <w:rFonts w:asciiTheme="majorHAnsi" w:hAnsiTheme="majorHAnsi"/>
          <w:b/>
          <w:sz w:val="28"/>
          <w:szCs w:val="28"/>
        </w:rPr>
        <w:t>October 13 and 15, 2020</w:t>
      </w:r>
      <w:r>
        <w:rPr>
          <w:rFonts w:asciiTheme="majorHAnsi" w:hAnsiTheme="majorHAnsi"/>
          <w:b/>
          <w:sz w:val="28"/>
          <w:szCs w:val="28"/>
        </w:rPr>
        <w:tab/>
      </w:r>
      <w:r>
        <w:rPr>
          <w:rFonts w:asciiTheme="majorHAnsi" w:hAnsiTheme="majorHAnsi"/>
          <w:b/>
          <w:sz w:val="28"/>
          <w:szCs w:val="28"/>
        </w:rPr>
        <w:tab/>
      </w:r>
    </w:p>
    <w:p w14:paraId="75BA066F" w14:textId="77777777" w:rsidR="005C6E4A" w:rsidRDefault="005C6E4A" w:rsidP="005C6E4A">
      <w:pPr>
        <w:rPr>
          <w:rFonts w:asciiTheme="majorHAnsi" w:hAnsiTheme="majorHAnsi"/>
          <w:b/>
          <w:sz w:val="28"/>
          <w:szCs w:val="28"/>
        </w:rPr>
      </w:pPr>
    </w:p>
    <w:p w14:paraId="7C95C3DC" w14:textId="570D2567" w:rsidR="005C6E4A" w:rsidRDefault="005C6E4A" w:rsidP="005C6E4A">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5C6E4A">
        <w:rPr>
          <w:rFonts w:asciiTheme="majorHAnsi" w:hAnsiTheme="majorHAnsi" w:cs="Arial"/>
          <w:i/>
        </w:rPr>
        <w:t>Naval Information Warfare Systems Command (NAVWAR), Naval Information Warfare Center Atlantic and Naval Information Warfare Center Pacific would like to announce an Information Warfare Research Project (IWRP) Consortium Virtual Quarterly Industry Day to be held virtually, on Tuesday, 13 October and Thursday 15 October 2020. The event will include briefings on the IWRP, Consortium Operations, presentation of Technical Briefs, and one-on-one break-out teleconferences. Technical briefs presented during the IWRP Consortium Quarterly Industry Day will include thirteen (13) topics</w:t>
      </w:r>
      <w:r w:rsidR="00316E23">
        <w:rPr>
          <w:rFonts w:asciiTheme="majorHAnsi" w:hAnsiTheme="majorHAnsi" w:cs="Arial"/>
          <w:i/>
        </w:rPr>
        <w:t xml:space="preserve"> listed on the link</w:t>
      </w:r>
      <w:r w:rsidRPr="005C6E4A">
        <w:rPr>
          <w:rFonts w:asciiTheme="majorHAnsi" w:hAnsiTheme="majorHAnsi" w:cs="Arial"/>
          <w:i/>
        </w:rPr>
        <w:t>. It is anticipated that the topics will be the basis of upcoming Request for Prototype Projects (RPP) to IWRP Consortium Members or are a Pre-Solicitation Collaboration (PSC). This is not a Request for Prototype Projects, but for planning purposes only. A project will not be awarded from this announcement. In order to obtain more information regarding the below projects, you must be a member of the IWRP Consortium. For more information on becoming an IWRP consortium member, please visit https://www.theiwrp.org. The purpose of this announcement is to provide members of the IWRP Consortium, and industry in general, advanced notification of Government intent.</w:t>
      </w:r>
    </w:p>
    <w:p w14:paraId="1887D2B9" w14:textId="77777777" w:rsidR="005C6E4A" w:rsidRDefault="005C6E4A" w:rsidP="005C6E4A">
      <w:pPr>
        <w:rPr>
          <w:rFonts w:asciiTheme="majorHAnsi" w:hAnsiTheme="majorHAnsi" w:cs="Arial"/>
          <w:i/>
        </w:rPr>
      </w:pPr>
    </w:p>
    <w:p w14:paraId="2E9ABADA" w14:textId="5E85171A" w:rsidR="005C6E4A" w:rsidRDefault="005C6E4A" w:rsidP="00A32701">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5C6E4A">
        <w:rPr>
          <w:rFonts w:asciiTheme="majorHAnsi" w:hAnsiTheme="majorHAnsi" w:cs="Arial"/>
          <w:bCs/>
          <w:i/>
        </w:rPr>
        <w:t>Lisa Rosenbaum</w:t>
      </w:r>
      <w:r>
        <w:rPr>
          <w:rFonts w:asciiTheme="majorHAnsi" w:hAnsiTheme="majorHAnsi" w:cs="Arial"/>
          <w:bCs/>
          <w:i/>
        </w:rPr>
        <w:t xml:space="preserve"> </w:t>
      </w:r>
      <w:r w:rsidRPr="005C6E4A">
        <w:rPr>
          <w:rFonts w:asciiTheme="majorHAnsi" w:hAnsiTheme="majorHAnsi" w:cs="Arial"/>
          <w:bCs/>
          <w:i/>
        </w:rPr>
        <w:t xml:space="preserve">   </w:t>
      </w:r>
      <w:hyperlink r:id="rId11" w:history="1">
        <w:r w:rsidRPr="00885022">
          <w:rPr>
            <w:rStyle w:val="Hyperlink"/>
            <w:rFonts w:asciiTheme="majorHAnsi" w:hAnsiTheme="majorHAnsi" w:cs="Arial"/>
            <w:bCs/>
            <w:i/>
          </w:rPr>
          <w:t>lisa.rosenbaum@navy.mil</w:t>
        </w:r>
      </w:hyperlink>
    </w:p>
    <w:p w14:paraId="0F94E29E" w14:textId="15B42A0D" w:rsidR="005C6E4A" w:rsidRDefault="005C6E4A" w:rsidP="00A32701">
      <w:pPr>
        <w:rPr>
          <w:rFonts w:asciiTheme="majorHAnsi" w:hAnsiTheme="majorHAnsi" w:cs="Arial"/>
          <w:bCs/>
          <w:i/>
        </w:rPr>
      </w:pPr>
    </w:p>
    <w:p w14:paraId="3BBDEF9E" w14:textId="40E6E4B3" w:rsidR="005C6E4A" w:rsidRDefault="003B5E25" w:rsidP="00A32701">
      <w:pPr>
        <w:rPr>
          <w:rFonts w:asciiTheme="majorHAnsi" w:hAnsiTheme="majorHAnsi" w:cs="Arial"/>
          <w:bCs/>
          <w:i/>
        </w:rPr>
      </w:pPr>
      <w:hyperlink r:id="rId12" w:history="1">
        <w:r w:rsidR="005C6E4A" w:rsidRPr="005C6E4A">
          <w:rPr>
            <w:rStyle w:val="Hyperlink"/>
            <w:rFonts w:asciiTheme="majorHAnsi" w:hAnsiTheme="majorHAnsi" w:cs="Arial"/>
            <w:bCs/>
            <w:i/>
          </w:rPr>
          <w:t>https://beta.sam.gov/opp/54a8f8c6ef6e4dd284a93eb403c9ec21/view</w:t>
        </w:r>
      </w:hyperlink>
    </w:p>
    <w:p w14:paraId="3DB1FFC5" w14:textId="77777777" w:rsidR="00145BE4" w:rsidRDefault="00145BE4" w:rsidP="00145BE4">
      <w:pPr>
        <w:rPr>
          <w:rFonts w:asciiTheme="majorHAnsi" w:hAnsiTheme="majorHAnsi"/>
          <w:b/>
          <w:sz w:val="28"/>
          <w:szCs w:val="28"/>
        </w:rPr>
      </w:pPr>
    </w:p>
    <w:p w14:paraId="401F60A6" w14:textId="77777777" w:rsidR="00145BE4" w:rsidRDefault="00145BE4" w:rsidP="00145BE4">
      <w:pPr>
        <w:rPr>
          <w:rFonts w:asciiTheme="majorHAnsi" w:hAnsiTheme="majorHAnsi"/>
          <w:b/>
          <w:sz w:val="28"/>
          <w:szCs w:val="28"/>
        </w:rPr>
      </w:pPr>
      <w:r>
        <w:rPr>
          <w:rFonts w:asciiTheme="majorHAnsi" w:hAnsiTheme="majorHAnsi"/>
          <w:b/>
          <w:sz w:val="28"/>
          <w:szCs w:val="28"/>
        </w:rPr>
        <w:t xml:space="preserve">Department of Energy – Office of Science - </w:t>
      </w:r>
      <w:r w:rsidRPr="00145BE4">
        <w:rPr>
          <w:rFonts w:asciiTheme="majorHAnsi" w:hAnsiTheme="majorHAnsi"/>
          <w:b/>
          <w:sz w:val="28"/>
          <w:szCs w:val="28"/>
        </w:rPr>
        <w:t>National Quantum Initiative Advisory Committee</w:t>
      </w:r>
    </w:p>
    <w:p w14:paraId="5ECDFB3A" w14:textId="6BEF1A47" w:rsidR="00145BE4" w:rsidRPr="007B2B27" w:rsidRDefault="00145BE4" w:rsidP="00145BE4">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27, 2020</w:t>
      </w:r>
      <w:r>
        <w:rPr>
          <w:rFonts w:asciiTheme="majorHAnsi" w:hAnsiTheme="majorHAnsi"/>
          <w:b/>
          <w:sz w:val="28"/>
          <w:szCs w:val="28"/>
        </w:rPr>
        <w:tab/>
      </w:r>
      <w:r>
        <w:rPr>
          <w:rFonts w:asciiTheme="majorHAnsi" w:hAnsiTheme="majorHAnsi"/>
          <w:b/>
          <w:sz w:val="28"/>
          <w:szCs w:val="28"/>
        </w:rPr>
        <w:tab/>
      </w:r>
    </w:p>
    <w:p w14:paraId="1F2BC9CC" w14:textId="77777777" w:rsidR="00145BE4" w:rsidRDefault="00145BE4" w:rsidP="00145BE4">
      <w:pPr>
        <w:rPr>
          <w:rFonts w:asciiTheme="majorHAnsi" w:hAnsiTheme="majorHAnsi"/>
          <w:b/>
          <w:sz w:val="28"/>
          <w:szCs w:val="28"/>
        </w:rPr>
      </w:pPr>
    </w:p>
    <w:p w14:paraId="6DE955E6" w14:textId="11E55C02" w:rsidR="00145BE4" w:rsidRDefault="00145BE4" w:rsidP="00145BE4">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145BE4">
        <w:rPr>
          <w:rFonts w:asciiTheme="majorHAnsi" w:hAnsiTheme="majorHAnsi" w:cs="Arial"/>
          <w:i/>
        </w:rPr>
        <w:t>he NQIAC has been established to provide advice and guidance on a continuing basis to the President, the Secretary of Energy, and the National Science and Technology Council Subcommittee on Quantum Information Science (QIS), the National Quantum Initiative (NQI) program, and on trends and developments in quantum information science and technology, in accordance with the National Quantum Initiative Act (Pub. L. 115-368) and Executive Order 13885.</w:t>
      </w:r>
    </w:p>
    <w:p w14:paraId="2B913AA3" w14:textId="77777777" w:rsidR="00145BE4" w:rsidRDefault="00145BE4" w:rsidP="00145BE4">
      <w:pPr>
        <w:rPr>
          <w:rFonts w:asciiTheme="majorHAnsi" w:hAnsiTheme="majorHAnsi" w:cs="Arial"/>
          <w:i/>
        </w:rPr>
      </w:pPr>
    </w:p>
    <w:p w14:paraId="7D835035" w14:textId="6E41D4D4" w:rsidR="00145BE4" w:rsidRDefault="00145BE4" w:rsidP="00145BE4">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Pr="00145BE4">
        <w:rPr>
          <w:rFonts w:asciiTheme="majorHAnsi" w:hAnsiTheme="majorHAnsi" w:cs="Arial"/>
          <w:bCs/>
          <w:i/>
        </w:rPr>
        <w:t xml:space="preserve">Karen Talamini, (301) 903-4563, or email: </w:t>
      </w:r>
      <w:hyperlink r:id="rId13" w:history="1">
        <w:r w:rsidRPr="00885022">
          <w:rPr>
            <w:rStyle w:val="Hyperlink"/>
            <w:rFonts w:asciiTheme="majorHAnsi" w:hAnsiTheme="majorHAnsi" w:cs="Arial"/>
            <w:bCs/>
            <w:i/>
          </w:rPr>
          <w:t>NQIAC@science.doe.gov</w:t>
        </w:r>
      </w:hyperlink>
      <w:r w:rsidRPr="00145BE4">
        <w:rPr>
          <w:rFonts w:asciiTheme="majorHAnsi" w:hAnsiTheme="majorHAnsi" w:cs="Arial"/>
          <w:bCs/>
          <w:i/>
        </w:rPr>
        <w:t>.</w:t>
      </w:r>
    </w:p>
    <w:p w14:paraId="64B01504" w14:textId="6E8EBE6E" w:rsidR="00145BE4" w:rsidRDefault="00145BE4" w:rsidP="00145BE4">
      <w:pPr>
        <w:rPr>
          <w:rFonts w:asciiTheme="majorHAnsi" w:hAnsiTheme="majorHAnsi" w:cs="Arial"/>
          <w:bCs/>
          <w:i/>
        </w:rPr>
      </w:pPr>
    </w:p>
    <w:p w14:paraId="752C64A3" w14:textId="0F30A19F" w:rsidR="00145BE4" w:rsidRDefault="003B5E25" w:rsidP="00145BE4">
      <w:pPr>
        <w:rPr>
          <w:rFonts w:asciiTheme="majorHAnsi" w:hAnsiTheme="majorHAnsi" w:cs="Arial"/>
          <w:bCs/>
          <w:i/>
        </w:rPr>
      </w:pPr>
      <w:hyperlink r:id="rId14" w:history="1">
        <w:r w:rsidR="00145BE4" w:rsidRPr="00145BE4">
          <w:rPr>
            <w:rStyle w:val="Hyperlink"/>
            <w:rFonts w:asciiTheme="majorHAnsi" w:hAnsiTheme="majorHAnsi" w:cs="Arial"/>
            <w:bCs/>
            <w:i/>
          </w:rPr>
          <w:t>https://www.federalregister.gov/documents/2020/10/05/2020-21934/national-quantum-initiative-advisory-committee</w:t>
        </w:r>
      </w:hyperlink>
    </w:p>
    <w:p w14:paraId="1897AD8D" w14:textId="77777777" w:rsidR="00D95CFB" w:rsidRDefault="00D95CFB" w:rsidP="00D95CFB">
      <w:pPr>
        <w:rPr>
          <w:rFonts w:asciiTheme="majorHAnsi" w:hAnsiTheme="majorHAnsi"/>
          <w:b/>
          <w:sz w:val="28"/>
          <w:szCs w:val="28"/>
        </w:rPr>
      </w:pPr>
    </w:p>
    <w:p w14:paraId="54914AFF" w14:textId="764D8FEF" w:rsidR="00D95CFB" w:rsidRDefault="00D95CFB" w:rsidP="00D95CFB">
      <w:pPr>
        <w:rPr>
          <w:rFonts w:asciiTheme="majorHAnsi" w:hAnsiTheme="majorHAnsi"/>
          <w:b/>
          <w:sz w:val="28"/>
          <w:szCs w:val="28"/>
        </w:rPr>
      </w:pPr>
      <w:r>
        <w:rPr>
          <w:rFonts w:asciiTheme="majorHAnsi" w:hAnsiTheme="majorHAnsi"/>
          <w:b/>
          <w:sz w:val="28"/>
          <w:szCs w:val="28"/>
        </w:rPr>
        <w:t xml:space="preserve">Department of Health and Human Services – </w:t>
      </w:r>
      <w:r w:rsidRPr="00F506A7">
        <w:rPr>
          <w:rFonts w:asciiTheme="majorHAnsi" w:hAnsiTheme="majorHAnsi"/>
          <w:b/>
          <w:sz w:val="28"/>
          <w:szCs w:val="28"/>
        </w:rPr>
        <w:t xml:space="preserve">Health Resources and Services Administration </w:t>
      </w:r>
      <w:r>
        <w:rPr>
          <w:rFonts w:asciiTheme="majorHAnsi" w:hAnsiTheme="majorHAnsi"/>
          <w:b/>
          <w:sz w:val="28"/>
          <w:szCs w:val="28"/>
        </w:rPr>
        <w:t xml:space="preserve">- </w:t>
      </w:r>
      <w:r w:rsidRPr="00F506A7">
        <w:rPr>
          <w:rFonts w:asciiTheme="majorHAnsi" w:hAnsiTheme="majorHAnsi"/>
          <w:b/>
          <w:sz w:val="28"/>
          <w:szCs w:val="28"/>
        </w:rPr>
        <w:t>Meeting of the CDC/HRSA Advisory Committee on HIV, Viral Hepatitis and STD Prevention and Treatment</w:t>
      </w:r>
    </w:p>
    <w:p w14:paraId="64F6E8E2" w14:textId="70AFEF9B" w:rsidR="00D95CFB" w:rsidRPr="007B2B27" w:rsidRDefault="00D95CFB" w:rsidP="00D95CFB">
      <w:pPr>
        <w:rPr>
          <w:rFonts w:asciiTheme="majorHAnsi" w:hAnsiTheme="majorHAnsi"/>
          <w:b/>
          <w:sz w:val="28"/>
          <w:szCs w:val="28"/>
        </w:rPr>
      </w:pPr>
      <w:r>
        <w:rPr>
          <w:rFonts w:asciiTheme="majorHAnsi" w:hAnsiTheme="majorHAnsi"/>
          <w:b/>
          <w:sz w:val="28"/>
          <w:szCs w:val="28"/>
        </w:rPr>
        <w:t>Virtual 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5-6, 2020</w:t>
      </w:r>
      <w:r>
        <w:rPr>
          <w:rFonts w:asciiTheme="majorHAnsi" w:hAnsiTheme="majorHAnsi"/>
          <w:b/>
          <w:sz w:val="28"/>
          <w:szCs w:val="28"/>
        </w:rPr>
        <w:tab/>
      </w:r>
      <w:r>
        <w:rPr>
          <w:rFonts w:asciiTheme="majorHAnsi" w:hAnsiTheme="majorHAnsi"/>
          <w:b/>
          <w:sz w:val="28"/>
          <w:szCs w:val="28"/>
        </w:rPr>
        <w:tab/>
      </w:r>
    </w:p>
    <w:p w14:paraId="6F51148B" w14:textId="77777777" w:rsidR="00D95CFB" w:rsidRDefault="00D95CFB" w:rsidP="00D95CFB">
      <w:pPr>
        <w:rPr>
          <w:rFonts w:asciiTheme="majorHAnsi" w:hAnsiTheme="majorHAnsi"/>
          <w:b/>
          <w:sz w:val="28"/>
          <w:szCs w:val="28"/>
        </w:rPr>
      </w:pPr>
    </w:p>
    <w:p w14:paraId="148E0EA9" w14:textId="77777777" w:rsidR="00D95CFB" w:rsidRDefault="00D95CFB" w:rsidP="00D95CFB">
      <w:pPr>
        <w:rPr>
          <w:rFonts w:asciiTheme="majorHAnsi" w:hAnsiTheme="majorHAnsi" w:cs="Arial"/>
          <w:bCs/>
          <w:i/>
        </w:rPr>
      </w:pPr>
      <w:r w:rsidRPr="00991766">
        <w:rPr>
          <w:rFonts w:asciiTheme="majorHAnsi" w:hAnsiTheme="majorHAnsi" w:cs="Arial"/>
          <w:b/>
          <w:i/>
        </w:rPr>
        <w:t>Purpose:</w:t>
      </w:r>
      <w:r>
        <w:rPr>
          <w:rFonts w:asciiTheme="majorHAnsi" w:hAnsiTheme="majorHAnsi" w:cs="Arial"/>
          <w:b/>
          <w:i/>
        </w:rPr>
        <w:t xml:space="preserve"> </w:t>
      </w:r>
      <w:r w:rsidRPr="00F506A7">
        <w:rPr>
          <w:rFonts w:asciiTheme="majorHAnsi" w:hAnsiTheme="majorHAnsi" w:cs="Arial"/>
          <w:bCs/>
          <w:i/>
        </w:rPr>
        <w:t>The purpose of CHAC is to advise the Secretary, HHS; the Director, CDC; and the Administrator, HRSA regarding objectives, strategies, policies, and priorities for HIV, viral hepatitis, and other STDs; prevention and treatment efforts including surveillance of HIV infection, viral hepatitis, and other STDs, and related behaviors; epidemiologic, behavioral, health services, and laboratory research on HIV, viral hepatitis, and other STDs; identification of policy issues related to HIV/viral hepatitis/STD professional educ</w:t>
      </w:r>
      <w:r>
        <w:rPr>
          <w:rFonts w:asciiTheme="majorHAnsi" w:hAnsiTheme="majorHAnsi" w:cs="Arial"/>
          <w:bCs/>
          <w:i/>
        </w:rPr>
        <w:t>a</w:t>
      </w:r>
      <w:r w:rsidRPr="00F506A7">
        <w:rPr>
          <w:rFonts w:asciiTheme="majorHAnsi" w:hAnsiTheme="majorHAnsi" w:cs="Arial"/>
          <w:bCs/>
          <w:i/>
        </w:rPr>
        <w:t>tion, patient healthcare delivery, and prevention services; agency policies about prevention of HIV, viral hepatitis and other STDs; treatment, healthcare delivery, and research and training; strategic issues influencing the ability of CDC and HRSA to fulfill their missions of providing prevention and treatment services; programmatic efforts to prevent and treat HIV, viral hepatitis, and other STDs; and support to the agencies in their development of responses to emerging health needs related to HIV, viral hepatitis, and other STDs.</w:t>
      </w:r>
    </w:p>
    <w:p w14:paraId="28D52E1B" w14:textId="77777777" w:rsidR="00D95CFB" w:rsidRDefault="00D95CFB" w:rsidP="00D95CFB">
      <w:pPr>
        <w:rPr>
          <w:rFonts w:asciiTheme="majorHAnsi" w:hAnsiTheme="majorHAnsi" w:cs="Arial"/>
          <w:bCs/>
          <w:i/>
        </w:rPr>
      </w:pPr>
    </w:p>
    <w:p w14:paraId="15568AF1" w14:textId="77777777" w:rsidR="00D95CFB" w:rsidRDefault="00D95CFB" w:rsidP="00D95CFB">
      <w:pPr>
        <w:rPr>
          <w:rFonts w:asciiTheme="majorHAnsi" w:hAnsiTheme="majorHAnsi" w:cs="Arial"/>
          <w:bCs/>
          <w:i/>
        </w:rPr>
      </w:pPr>
      <w:r w:rsidRPr="00F506A7">
        <w:rPr>
          <w:rFonts w:asciiTheme="majorHAnsi" w:hAnsiTheme="majorHAnsi" w:cs="Arial"/>
          <w:b/>
          <w:i/>
        </w:rPr>
        <w:t>Contact:</w:t>
      </w:r>
      <w:r>
        <w:rPr>
          <w:rFonts w:asciiTheme="majorHAnsi" w:hAnsiTheme="majorHAnsi" w:cs="Arial"/>
          <w:bCs/>
          <w:i/>
        </w:rPr>
        <w:t xml:space="preserve"> </w:t>
      </w:r>
      <w:r w:rsidRPr="00F506A7">
        <w:rPr>
          <w:rFonts w:asciiTheme="majorHAnsi" w:hAnsiTheme="majorHAnsi" w:cs="Arial"/>
          <w:bCs/>
          <w:i/>
        </w:rPr>
        <w:t xml:space="preserve">Theresa Jumento, Senior Public Health Advisor, HIV/AIDS Bureau, HRSA, 5600 Fishers Lane, Rockville, Maryland 20857; 301-443-5807; or </w:t>
      </w:r>
      <w:hyperlink r:id="rId15" w:history="1">
        <w:r w:rsidRPr="00885022">
          <w:rPr>
            <w:rStyle w:val="Hyperlink"/>
            <w:rFonts w:asciiTheme="majorHAnsi" w:hAnsiTheme="majorHAnsi" w:cs="Arial"/>
            <w:bCs/>
            <w:i/>
          </w:rPr>
          <w:t>CHACAdvisoryComm@hrsa.gov</w:t>
        </w:r>
      </w:hyperlink>
      <w:r w:rsidRPr="00F506A7">
        <w:rPr>
          <w:rFonts w:asciiTheme="majorHAnsi" w:hAnsiTheme="majorHAnsi" w:cs="Arial"/>
          <w:bCs/>
          <w:i/>
        </w:rPr>
        <w:t>.</w:t>
      </w:r>
    </w:p>
    <w:p w14:paraId="341CFDD1" w14:textId="77777777" w:rsidR="00D95CFB" w:rsidRPr="00F506A7" w:rsidRDefault="00D95CFB" w:rsidP="00D95CFB">
      <w:pPr>
        <w:rPr>
          <w:rFonts w:asciiTheme="majorHAnsi" w:hAnsiTheme="majorHAnsi" w:cs="Arial"/>
          <w:bCs/>
          <w:i/>
        </w:rPr>
      </w:pPr>
    </w:p>
    <w:p w14:paraId="57421297" w14:textId="77777777" w:rsidR="00D95CFB" w:rsidRPr="00F506A7" w:rsidRDefault="003B5E25" w:rsidP="00D95CFB">
      <w:pPr>
        <w:rPr>
          <w:rFonts w:asciiTheme="majorHAnsi" w:hAnsiTheme="majorHAnsi" w:cs="Arial"/>
          <w:bCs/>
          <w:i/>
        </w:rPr>
      </w:pPr>
      <w:hyperlink r:id="rId16" w:history="1">
        <w:r w:rsidR="00D95CFB" w:rsidRPr="00F506A7">
          <w:rPr>
            <w:rStyle w:val="Hyperlink"/>
            <w:rFonts w:asciiTheme="majorHAnsi" w:hAnsiTheme="majorHAnsi" w:cs="Arial"/>
            <w:bCs/>
            <w:i/>
          </w:rPr>
          <w:t>https://www.federalregister.gov/documents/2020/09/29/2020-20943/meeting-of-the-cdchrsa-advisory-committee-on-hiv-viral-hepatitis-and-std-prevention-and-treatment</w:t>
        </w:r>
      </w:hyperlink>
    </w:p>
    <w:p w14:paraId="120645E5" w14:textId="77777777" w:rsidR="005C6E4A" w:rsidRDefault="005C6E4A" w:rsidP="00A32701">
      <w:pPr>
        <w:rPr>
          <w:rFonts w:asciiTheme="majorHAnsi" w:hAnsiTheme="majorHAnsi"/>
          <w:b/>
          <w:sz w:val="28"/>
          <w:szCs w:val="28"/>
        </w:rPr>
      </w:pPr>
    </w:p>
    <w:p w14:paraId="15A6518D" w14:textId="3277879F" w:rsidR="00FF1264" w:rsidRDefault="00FF1264" w:rsidP="00A32701">
      <w:pPr>
        <w:rPr>
          <w:rFonts w:asciiTheme="majorHAnsi" w:hAnsiTheme="majorHAnsi"/>
          <w:b/>
          <w:sz w:val="28"/>
          <w:szCs w:val="28"/>
        </w:rPr>
      </w:pPr>
      <w:r>
        <w:rPr>
          <w:rFonts w:asciiTheme="majorHAnsi" w:hAnsiTheme="majorHAnsi"/>
          <w:b/>
          <w:sz w:val="28"/>
          <w:szCs w:val="28"/>
        </w:rPr>
        <w:t>Department of Health and Human Services – National Institutes of Health - 2</w:t>
      </w:r>
      <w:r w:rsidRPr="00FF1264">
        <w:rPr>
          <w:rFonts w:asciiTheme="majorHAnsi" w:hAnsiTheme="majorHAnsi"/>
          <w:b/>
          <w:sz w:val="28"/>
          <w:szCs w:val="28"/>
        </w:rPr>
        <w:t xml:space="preserve">020 NIH Virtual Seminar on Program Funding and Grants Administration </w:t>
      </w:r>
    </w:p>
    <w:p w14:paraId="28933D18" w14:textId="462CAE68" w:rsidR="00A32701" w:rsidRPr="007B2B27" w:rsidRDefault="00FF1264" w:rsidP="00A32701">
      <w:pPr>
        <w:rPr>
          <w:rFonts w:asciiTheme="majorHAnsi" w:hAnsiTheme="majorHAnsi"/>
          <w:b/>
          <w:sz w:val="28"/>
          <w:szCs w:val="28"/>
        </w:rPr>
      </w:pPr>
      <w:r>
        <w:rPr>
          <w:rFonts w:asciiTheme="majorHAnsi" w:hAnsiTheme="majorHAnsi"/>
          <w:b/>
          <w:sz w:val="28"/>
          <w:szCs w:val="28"/>
        </w:rPr>
        <w:t xml:space="preserve">Virtual </w:t>
      </w:r>
      <w:r w:rsidR="00A32701">
        <w:rPr>
          <w:rFonts w:asciiTheme="majorHAnsi" w:hAnsiTheme="majorHAnsi"/>
          <w:b/>
          <w:sz w:val="28"/>
          <w:szCs w:val="28"/>
        </w:rPr>
        <w:t>Meeting Date:</w:t>
      </w:r>
      <w:r w:rsidR="00A32701">
        <w:rPr>
          <w:rFonts w:asciiTheme="majorHAnsi" w:hAnsiTheme="majorHAnsi"/>
          <w:b/>
          <w:sz w:val="28"/>
          <w:szCs w:val="28"/>
        </w:rPr>
        <w:tab/>
      </w:r>
      <w:r w:rsidR="00A32701">
        <w:rPr>
          <w:rFonts w:asciiTheme="majorHAnsi" w:hAnsiTheme="majorHAnsi"/>
          <w:b/>
          <w:sz w:val="28"/>
          <w:szCs w:val="28"/>
        </w:rPr>
        <w:tab/>
      </w:r>
      <w:r w:rsidR="00A32701">
        <w:rPr>
          <w:rFonts w:asciiTheme="majorHAnsi" w:hAnsiTheme="majorHAnsi"/>
          <w:b/>
          <w:sz w:val="28"/>
          <w:szCs w:val="28"/>
        </w:rPr>
        <w:tab/>
      </w:r>
      <w:r w:rsidR="00A32701">
        <w:rPr>
          <w:rFonts w:asciiTheme="majorHAnsi" w:hAnsiTheme="majorHAnsi"/>
          <w:b/>
          <w:sz w:val="28"/>
          <w:szCs w:val="28"/>
        </w:rPr>
        <w:tab/>
      </w:r>
      <w:r>
        <w:rPr>
          <w:rFonts w:asciiTheme="majorHAnsi" w:hAnsiTheme="majorHAnsi"/>
          <w:b/>
          <w:sz w:val="28"/>
          <w:szCs w:val="28"/>
        </w:rPr>
        <w:t>October 27-30, 2020</w:t>
      </w:r>
      <w:r w:rsidR="00A32701">
        <w:rPr>
          <w:rFonts w:asciiTheme="majorHAnsi" w:hAnsiTheme="majorHAnsi"/>
          <w:b/>
          <w:sz w:val="28"/>
          <w:szCs w:val="28"/>
        </w:rPr>
        <w:tab/>
      </w:r>
      <w:r w:rsidR="00A32701">
        <w:rPr>
          <w:rFonts w:asciiTheme="majorHAnsi" w:hAnsiTheme="majorHAnsi"/>
          <w:b/>
          <w:sz w:val="28"/>
          <w:szCs w:val="28"/>
        </w:rPr>
        <w:tab/>
      </w:r>
    </w:p>
    <w:p w14:paraId="339B79A7" w14:textId="77777777" w:rsidR="00A32701" w:rsidRDefault="00A32701" w:rsidP="00A32701">
      <w:pPr>
        <w:rPr>
          <w:rFonts w:asciiTheme="majorHAnsi" w:hAnsiTheme="majorHAnsi"/>
          <w:b/>
          <w:sz w:val="28"/>
          <w:szCs w:val="28"/>
        </w:rPr>
      </w:pPr>
    </w:p>
    <w:p w14:paraId="6E96D923" w14:textId="77777777" w:rsidR="00A32701" w:rsidRDefault="00A32701" w:rsidP="008973A6">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FF1264" w:rsidRPr="00FF1264">
        <w:rPr>
          <w:rFonts w:asciiTheme="majorHAnsi" w:hAnsiTheme="majorHAnsi" w:cs="Arial"/>
          <w:i/>
        </w:rPr>
        <w:t>Attention research administrators, investigators, grant writers, and others working with the NIH grants process, programs, and policies. We are announcing the fall 2020 NIH Virtual Seminar on Program Funding and Grants Administration to be held Tuesday, Oct. 27–Friday, Oct. 30.</w:t>
      </w:r>
    </w:p>
    <w:p w14:paraId="2C1517A1" w14:textId="77777777" w:rsidR="00FF1264" w:rsidRPr="00FF1264" w:rsidRDefault="00FF1264" w:rsidP="00FF1264">
      <w:pPr>
        <w:rPr>
          <w:rFonts w:asciiTheme="majorHAnsi" w:hAnsiTheme="majorHAnsi" w:cs="Arial"/>
          <w:i/>
        </w:rPr>
      </w:pPr>
      <w:r w:rsidRPr="00FF1264">
        <w:rPr>
          <w:rFonts w:asciiTheme="majorHAnsi" w:hAnsiTheme="majorHAnsi" w:cs="Arial"/>
          <w:i/>
        </w:rPr>
        <w:t>The 2020 NIH Virtual Seminar on Program Funding and Grants Administration is especially valuable for those new to the grants process, including sponsored project officers and departmental administrators, investigators, faculty, graduate students, postdocs and others involved in the NIH grants process. The NIH Grants Process track provides the fundamentals, while the Grants Policies and Programs track and the Let’s Talk About It track have something for everyone.</w:t>
      </w:r>
    </w:p>
    <w:p w14:paraId="403839C1" w14:textId="77777777" w:rsidR="00FF1264" w:rsidRDefault="00FF1264" w:rsidP="008973A6">
      <w:pPr>
        <w:rPr>
          <w:rFonts w:asciiTheme="majorHAnsi" w:hAnsiTheme="majorHAnsi" w:cs="Arial"/>
          <w:i/>
        </w:rPr>
      </w:pPr>
    </w:p>
    <w:p w14:paraId="480C78C7" w14:textId="77777777" w:rsidR="00FF1264" w:rsidRDefault="00A32701" w:rsidP="008973A6">
      <w:pPr>
        <w:rPr>
          <w:rFonts w:asciiTheme="majorHAnsi" w:hAnsiTheme="majorHAnsi" w:cs="Arial"/>
          <w:b/>
          <w:i/>
        </w:rPr>
      </w:pPr>
      <w:r w:rsidRPr="00991766">
        <w:rPr>
          <w:rFonts w:asciiTheme="majorHAnsi" w:hAnsiTheme="majorHAnsi" w:cs="Arial"/>
          <w:b/>
          <w:i/>
        </w:rPr>
        <w:t>Contact:</w:t>
      </w:r>
      <w:r w:rsidR="009041F9" w:rsidRPr="00FF1264">
        <w:rPr>
          <w:rFonts w:asciiTheme="majorHAnsi" w:hAnsiTheme="majorHAnsi" w:cs="Arial"/>
          <w:bCs/>
          <w:i/>
        </w:rPr>
        <w:t xml:space="preserve"> </w:t>
      </w:r>
      <w:hyperlink r:id="rId17" w:history="1">
        <w:r w:rsidR="00FF1264" w:rsidRPr="00FF1264">
          <w:rPr>
            <w:rStyle w:val="Hyperlink"/>
            <w:rFonts w:asciiTheme="majorHAnsi" w:hAnsiTheme="majorHAnsi" w:cs="Arial"/>
            <w:bCs/>
            <w:i/>
          </w:rPr>
          <w:t>NIHRegionalSeminars@mail.nih.gov</w:t>
        </w:r>
      </w:hyperlink>
    </w:p>
    <w:p w14:paraId="21825811" w14:textId="77777777" w:rsidR="00FF1264" w:rsidRDefault="008973A6" w:rsidP="008973A6">
      <w:pPr>
        <w:rPr>
          <w:rFonts w:asciiTheme="majorHAnsi" w:hAnsiTheme="majorHAnsi" w:cs="Arial"/>
          <w:bCs/>
          <w:i/>
        </w:rPr>
      </w:pPr>
      <w:r>
        <w:rPr>
          <w:rFonts w:asciiTheme="majorHAnsi" w:hAnsiTheme="majorHAnsi" w:cs="Arial"/>
          <w:bCs/>
          <w:i/>
        </w:rPr>
        <w:t xml:space="preserve"> </w:t>
      </w:r>
    </w:p>
    <w:p w14:paraId="20793BA0" w14:textId="77777777" w:rsidR="00FF1264" w:rsidRDefault="003B5E25" w:rsidP="008973A6">
      <w:pPr>
        <w:rPr>
          <w:rFonts w:asciiTheme="majorHAnsi" w:hAnsiTheme="majorHAnsi" w:cs="Arial"/>
          <w:bCs/>
          <w:i/>
        </w:rPr>
      </w:pPr>
      <w:hyperlink r:id="rId18" w:history="1">
        <w:r w:rsidR="00FF1264" w:rsidRPr="00FF1264">
          <w:rPr>
            <w:rStyle w:val="Hyperlink"/>
            <w:rFonts w:asciiTheme="majorHAnsi" w:hAnsiTheme="majorHAnsi" w:cs="Arial"/>
            <w:bCs/>
            <w:i/>
          </w:rPr>
          <w:t>https://nihvirtualseminar2020.vfairs.com/</w:t>
        </w:r>
      </w:hyperlink>
    </w:p>
    <w:p w14:paraId="65F12C7C" w14:textId="77777777" w:rsidR="00A32701" w:rsidRDefault="00A32701" w:rsidP="003A66B5">
      <w:pPr>
        <w:rPr>
          <w:rFonts w:asciiTheme="majorHAnsi" w:hAnsiTheme="majorHAnsi" w:cs="Arial"/>
          <w:i/>
        </w:rPr>
      </w:pPr>
    </w:p>
    <w:p w14:paraId="3E51E100" w14:textId="4EF5D74E" w:rsidR="003A325C" w:rsidRDefault="003A325C" w:rsidP="003A325C">
      <w:pPr>
        <w:rPr>
          <w:rFonts w:asciiTheme="majorHAnsi" w:hAnsiTheme="majorHAnsi"/>
          <w:b/>
          <w:sz w:val="28"/>
          <w:szCs w:val="28"/>
        </w:rPr>
      </w:pPr>
      <w:r>
        <w:rPr>
          <w:rFonts w:asciiTheme="majorHAnsi" w:hAnsiTheme="majorHAnsi"/>
          <w:b/>
          <w:sz w:val="28"/>
          <w:szCs w:val="28"/>
        </w:rPr>
        <w:t xml:space="preserve">Department of Health and Human Services – National Institutes of Health - </w:t>
      </w:r>
      <w:r w:rsidRPr="003A325C">
        <w:rPr>
          <w:rFonts w:asciiTheme="majorHAnsi" w:hAnsiTheme="majorHAnsi"/>
          <w:b/>
          <w:sz w:val="28"/>
          <w:szCs w:val="28"/>
        </w:rPr>
        <w:t>Office of the Director</w:t>
      </w:r>
      <w:r>
        <w:rPr>
          <w:rFonts w:asciiTheme="majorHAnsi" w:hAnsiTheme="majorHAnsi"/>
          <w:b/>
          <w:sz w:val="28"/>
          <w:szCs w:val="28"/>
        </w:rPr>
        <w:t xml:space="preserve"> - </w:t>
      </w:r>
      <w:r w:rsidRPr="003A325C">
        <w:rPr>
          <w:rFonts w:asciiTheme="majorHAnsi" w:hAnsiTheme="majorHAnsi"/>
          <w:b/>
          <w:sz w:val="28"/>
          <w:szCs w:val="28"/>
        </w:rPr>
        <w:t xml:space="preserve">Office of AIDS Research Advisory Council Notice of Meeting </w:t>
      </w:r>
    </w:p>
    <w:p w14:paraId="78B2F087" w14:textId="6DBBB5D3" w:rsidR="003A325C" w:rsidRPr="007B2B27" w:rsidRDefault="003A325C" w:rsidP="003A325C">
      <w:pPr>
        <w:rPr>
          <w:rFonts w:asciiTheme="majorHAnsi" w:hAnsiTheme="majorHAnsi"/>
          <w:b/>
          <w:sz w:val="28"/>
          <w:szCs w:val="28"/>
        </w:rPr>
      </w:pPr>
      <w:r>
        <w:rPr>
          <w:rFonts w:asciiTheme="majorHAnsi" w:hAnsiTheme="majorHAnsi"/>
          <w:b/>
          <w:sz w:val="28"/>
          <w:szCs w:val="28"/>
        </w:rPr>
        <w:t>Virtual 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29, 2020</w:t>
      </w:r>
      <w:r>
        <w:rPr>
          <w:rFonts w:asciiTheme="majorHAnsi" w:hAnsiTheme="majorHAnsi"/>
          <w:b/>
          <w:sz w:val="28"/>
          <w:szCs w:val="28"/>
        </w:rPr>
        <w:tab/>
      </w:r>
      <w:r>
        <w:rPr>
          <w:rFonts w:asciiTheme="majorHAnsi" w:hAnsiTheme="majorHAnsi"/>
          <w:b/>
          <w:sz w:val="28"/>
          <w:szCs w:val="28"/>
        </w:rPr>
        <w:tab/>
      </w:r>
    </w:p>
    <w:p w14:paraId="03C269C0" w14:textId="77777777" w:rsidR="003A325C" w:rsidRDefault="003A325C" w:rsidP="003A325C">
      <w:pPr>
        <w:rPr>
          <w:rFonts w:asciiTheme="majorHAnsi" w:hAnsiTheme="majorHAnsi"/>
          <w:b/>
          <w:sz w:val="28"/>
          <w:szCs w:val="28"/>
        </w:rPr>
      </w:pPr>
    </w:p>
    <w:p w14:paraId="51FFB1AA" w14:textId="09827DBD" w:rsidR="003A325C" w:rsidRDefault="003A325C" w:rsidP="003A325C">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3A325C">
        <w:rPr>
          <w:rFonts w:asciiTheme="majorHAnsi" w:hAnsiTheme="majorHAnsi" w:cs="Arial"/>
          <w:i/>
        </w:rPr>
        <w:t>Agenda: OAR Director's Report; updates from the HIV Antiretroviral and Opportunistic Infections Guidelines Working Groups of OARAC ; discussion of the transition from AIDSinfo.gov to HIVinfo.nih.gov; updates from the COVID-19 and HIV taskforce; presentation and report regarding OAR listening sessions to date; updates from NIH HIV-related advisory councils and public comment.</w:t>
      </w:r>
    </w:p>
    <w:p w14:paraId="6E1E80F7" w14:textId="2346849C" w:rsidR="003A325C" w:rsidRDefault="003A325C" w:rsidP="003A325C">
      <w:pPr>
        <w:rPr>
          <w:rFonts w:asciiTheme="majorHAnsi" w:hAnsiTheme="majorHAnsi" w:cs="Arial"/>
          <w:i/>
        </w:rPr>
      </w:pPr>
    </w:p>
    <w:p w14:paraId="635A1855" w14:textId="50770864" w:rsidR="003A325C" w:rsidRDefault="003A325C" w:rsidP="003A325C">
      <w:pPr>
        <w:rPr>
          <w:rFonts w:asciiTheme="majorHAnsi" w:hAnsiTheme="majorHAnsi" w:cs="Arial"/>
          <w:i/>
        </w:rPr>
      </w:pPr>
      <w:r w:rsidRPr="003A325C">
        <w:rPr>
          <w:rFonts w:asciiTheme="majorHAnsi" w:hAnsiTheme="majorHAnsi" w:cs="Arial"/>
          <w:b/>
          <w:bCs/>
          <w:i/>
        </w:rPr>
        <w:t>Contact:</w:t>
      </w:r>
      <w:r w:rsidRPr="003A325C">
        <w:rPr>
          <w:rFonts w:asciiTheme="majorHAnsi" w:hAnsiTheme="majorHAnsi" w:cs="Arial"/>
          <w:i/>
        </w:rPr>
        <w:t xml:space="preserve"> Mary T. Glenshaw, Ph.D., MPH, Senior Science Advisor, Office of AIDS Research, National Institutes of Health, 5601 Fishers Lane, Room 2E40, Rockville, MD 20850, </w:t>
      </w:r>
      <w:hyperlink r:id="rId19" w:history="1">
        <w:r w:rsidRPr="00885022">
          <w:rPr>
            <w:rStyle w:val="Hyperlink"/>
            <w:rFonts w:asciiTheme="majorHAnsi" w:hAnsiTheme="majorHAnsi" w:cs="Arial"/>
            <w:i/>
          </w:rPr>
          <w:t>mary.glenshaw@nih.gov</w:t>
        </w:r>
      </w:hyperlink>
      <w:r w:rsidRPr="003A325C">
        <w:rPr>
          <w:rFonts w:asciiTheme="majorHAnsi" w:hAnsiTheme="majorHAnsi" w:cs="Arial"/>
          <w:i/>
        </w:rPr>
        <w:t>.</w:t>
      </w:r>
    </w:p>
    <w:p w14:paraId="41F8F513" w14:textId="0189C930" w:rsidR="003A325C" w:rsidRDefault="003A325C" w:rsidP="003A325C">
      <w:pPr>
        <w:rPr>
          <w:rFonts w:asciiTheme="majorHAnsi" w:hAnsiTheme="majorHAnsi" w:cs="Arial"/>
          <w:i/>
        </w:rPr>
      </w:pPr>
    </w:p>
    <w:p w14:paraId="1DF7D649" w14:textId="4D9C57F9" w:rsidR="003A325C" w:rsidRDefault="003B5E25" w:rsidP="003A325C">
      <w:pPr>
        <w:rPr>
          <w:rFonts w:asciiTheme="majorHAnsi" w:hAnsiTheme="majorHAnsi" w:cs="Arial"/>
          <w:i/>
        </w:rPr>
      </w:pPr>
      <w:hyperlink r:id="rId20" w:history="1">
        <w:r w:rsidR="003A325C" w:rsidRPr="003A325C">
          <w:rPr>
            <w:rStyle w:val="Hyperlink"/>
            <w:rFonts w:asciiTheme="majorHAnsi" w:hAnsiTheme="majorHAnsi" w:cs="Arial"/>
            <w:i/>
          </w:rPr>
          <w:t>https://www.federalregister.gov/documents/2020/10/05/2020-21943/office-of-the-director-national-institutes-of-health-notice-of-meeting</w:t>
        </w:r>
      </w:hyperlink>
    </w:p>
    <w:p w14:paraId="1ACCD558" w14:textId="77777777" w:rsidR="00D95CFB" w:rsidRDefault="00D95CFB" w:rsidP="00D95CFB">
      <w:pPr>
        <w:rPr>
          <w:rFonts w:asciiTheme="majorHAnsi" w:hAnsiTheme="majorHAnsi"/>
          <w:b/>
          <w:sz w:val="28"/>
          <w:szCs w:val="28"/>
        </w:rPr>
      </w:pPr>
    </w:p>
    <w:p w14:paraId="34FCEEF1" w14:textId="77777777" w:rsidR="00D95CFB" w:rsidRDefault="00D95CFB" w:rsidP="00D95CFB">
      <w:pPr>
        <w:rPr>
          <w:rFonts w:asciiTheme="majorHAnsi" w:hAnsiTheme="majorHAnsi"/>
          <w:b/>
          <w:sz w:val="28"/>
          <w:szCs w:val="28"/>
        </w:rPr>
      </w:pPr>
      <w:r>
        <w:rPr>
          <w:rFonts w:asciiTheme="majorHAnsi" w:hAnsiTheme="majorHAnsi"/>
          <w:b/>
          <w:sz w:val="28"/>
          <w:szCs w:val="28"/>
        </w:rPr>
        <w:t xml:space="preserve">Department of Health and Human Services – National Institutes of Health - </w:t>
      </w:r>
      <w:r w:rsidRPr="00D95CFB">
        <w:rPr>
          <w:rFonts w:asciiTheme="majorHAnsi" w:hAnsiTheme="majorHAnsi"/>
          <w:b/>
          <w:sz w:val="28"/>
          <w:szCs w:val="28"/>
        </w:rPr>
        <w:t>National Cancer Institute; Notice of Meetings</w:t>
      </w:r>
    </w:p>
    <w:p w14:paraId="59A2F17F" w14:textId="0C97BDF9" w:rsidR="00D95CFB" w:rsidRPr="007B2B27" w:rsidRDefault="00D95CFB" w:rsidP="00D95CFB">
      <w:pPr>
        <w:rPr>
          <w:rFonts w:asciiTheme="majorHAnsi" w:hAnsiTheme="majorHAnsi"/>
          <w:b/>
          <w:sz w:val="28"/>
          <w:szCs w:val="28"/>
        </w:rPr>
      </w:pPr>
      <w:r>
        <w:rPr>
          <w:rFonts w:asciiTheme="majorHAnsi" w:hAnsiTheme="majorHAnsi"/>
          <w:b/>
          <w:sz w:val="28"/>
          <w:szCs w:val="28"/>
        </w:rPr>
        <w:t>Virtual Meeting Date</w:t>
      </w:r>
      <w:r w:rsidR="009B7B44">
        <w:rPr>
          <w:rFonts w:asciiTheme="majorHAnsi" w:hAnsiTheme="majorHAnsi"/>
          <w:b/>
          <w:sz w:val="28"/>
          <w:szCs w:val="28"/>
        </w:rPr>
        <w:t>s</w:t>
      </w:r>
      <w:r>
        <w:rPr>
          <w:rFonts w:asciiTheme="majorHAnsi" w:hAnsiTheme="majorHAnsi"/>
          <w:b/>
          <w:sz w:val="28"/>
          <w:szCs w:val="28"/>
        </w:rPr>
        <w:t>:</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2,4 9, 10, 16</w:t>
      </w:r>
      <w:r w:rsidR="009B7B44">
        <w:rPr>
          <w:rFonts w:asciiTheme="majorHAnsi" w:hAnsiTheme="majorHAnsi"/>
          <w:b/>
          <w:sz w:val="28"/>
          <w:szCs w:val="28"/>
        </w:rPr>
        <w:t xml:space="preserve"> </w:t>
      </w:r>
      <w:r>
        <w:rPr>
          <w:rFonts w:asciiTheme="majorHAnsi" w:hAnsiTheme="majorHAnsi"/>
          <w:b/>
          <w:sz w:val="28"/>
          <w:szCs w:val="28"/>
        </w:rPr>
        <w:t>and 18, 2020</w:t>
      </w:r>
      <w:r>
        <w:rPr>
          <w:rFonts w:asciiTheme="majorHAnsi" w:hAnsiTheme="majorHAnsi"/>
          <w:b/>
          <w:sz w:val="28"/>
          <w:szCs w:val="28"/>
        </w:rPr>
        <w:tab/>
      </w:r>
      <w:r>
        <w:rPr>
          <w:rFonts w:asciiTheme="majorHAnsi" w:hAnsiTheme="majorHAnsi"/>
          <w:b/>
          <w:sz w:val="28"/>
          <w:szCs w:val="28"/>
        </w:rPr>
        <w:tab/>
      </w:r>
    </w:p>
    <w:p w14:paraId="5B178634" w14:textId="77777777" w:rsidR="00D95CFB" w:rsidRDefault="00D95CFB" w:rsidP="00D95CFB">
      <w:pPr>
        <w:rPr>
          <w:rFonts w:asciiTheme="majorHAnsi" w:hAnsiTheme="majorHAnsi"/>
          <w:b/>
          <w:sz w:val="28"/>
          <w:szCs w:val="28"/>
        </w:rPr>
      </w:pPr>
    </w:p>
    <w:p w14:paraId="2F0BE7D2" w14:textId="607E3CDA" w:rsidR="00D95CFB" w:rsidRDefault="00D95CFB" w:rsidP="00D95CFB">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Pr="00D95CFB">
        <w:rPr>
          <w:rFonts w:asciiTheme="majorHAnsi" w:hAnsiTheme="majorHAnsi" w:cs="Arial"/>
          <w:i/>
        </w:rPr>
        <w:t>Agenda: Improving Resilience and Equity in Cancer Screening: Lessons from COVID-19 and Beyond</w:t>
      </w:r>
      <w:r>
        <w:rPr>
          <w:rFonts w:asciiTheme="majorHAnsi" w:hAnsiTheme="majorHAnsi" w:cs="Arial"/>
          <w:i/>
        </w:rPr>
        <w:t>. See link.</w:t>
      </w:r>
      <w:r w:rsidRPr="00D95CFB">
        <w:rPr>
          <w:rFonts w:asciiTheme="majorHAnsi" w:hAnsiTheme="majorHAnsi" w:cs="Arial"/>
          <w:i/>
        </w:rPr>
        <w:t xml:space="preserve"> </w:t>
      </w:r>
    </w:p>
    <w:p w14:paraId="5CA384A1" w14:textId="08240931" w:rsidR="00D95CFB" w:rsidRDefault="00D95CFB" w:rsidP="00D95CFB">
      <w:pPr>
        <w:rPr>
          <w:rFonts w:asciiTheme="majorHAnsi" w:hAnsiTheme="majorHAnsi" w:cs="Arial"/>
          <w:i/>
        </w:rPr>
      </w:pPr>
    </w:p>
    <w:p w14:paraId="69815FC9" w14:textId="52404E98" w:rsidR="00D95CFB" w:rsidRDefault="00D95CFB" w:rsidP="00D95CFB">
      <w:pPr>
        <w:rPr>
          <w:rFonts w:asciiTheme="majorHAnsi" w:hAnsiTheme="majorHAnsi" w:cs="Arial"/>
          <w:i/>
        </w:rPr>
      </w:pPr>
      <w:r w:rsidRPr="00D95CFB">
        <w:rPr>
          <w:rFonts w:asciiTheme="majorHAnsi" w:hAnsiTheme="majorHAnsi" w:cs="Arial"/>
          <w:b/>
          <w:bCs/>
          <w:i/>
        </w:rPr>
        <w:t>Contact:</w:t>
      </w:r>
      <w:r>
        <w:rPr>
          <w:rFonts w:asciiTheme="majorHAnsi" w:hAnsiTheme="majorHAnsi" w:cs="Arial"/>
          <w:i/>
        </w:rPr>
        <w:t xml:space="preserve"> </w:t>
      </w:r>
      <w:r w:rsidRPr="00D95CFB">
        <w:rPr>
          <w:rFonts w:asciiTheme="majorHAnsi" w:hAnsiTheme="majorHAnsi" w:cs="Arial"/>
          <w:i/>
        </w:rPr>
        <w:t xml:space="preserve">Maureen R. Johnson, Ph.D., Executive Secretary, President's Cancer Panel, Special Assistant to the Director, National Cancer Institute, NIH, 31 Center Drive, Room 11A48 MSC 2590, Bethesda, MD 20892, 240-781-3327, </w:t>
      </w:r>
      <w:hyperlink r:id="rId21" w:history="1">
        <w:r w:rsidRPr="00885022">
          <w:rPr>
            <w:rStyle w:val="Hyperlink"/>
            <w:rFonts w:asciiTheme="majorHAnsi" w:hAnsiTheme="majorHAnsi" w:cs="Arial"/>
            <w:i/>
          </w:rPr>
          <w:t>johnsonr@mail.nih.gov</w:t>
        </w:r>
      </w:hyperlink>
      <w:r w:rsidRPr="00D95CFB">
        <w:rPr>
          <w:rFonts w:asciiTheme="majorHAnsi" w:hAnsiTheme="majorHAnsi" w:cs="Arial"/>
          <w:i/>
        </w:rPr>
        <w:t>.</w:t>
      </w:r>
    </w:p>
    <w:p w14:paraId="10E2E781" w14:textId="081407EC" w:rsidR="00D95CFB" w:rsidRDefault="00D95CFB" w:rsidP="00D95CFB">
      <w:pPr>
        <w:rPr>
          <w:rFonts w:asciiTheme="majorHAnsi" w:hAnsiTheme="majorHAnsi" w:cs="Arial"/>
          <w:i/>
        </w:rPr>
      </w:pPr>
    </w:p>
    <w:p w14:paraId="03808F07" w14:textId="7974D786" w:rsidR="00D95CFB" w:rsidRPr="00D95CFB" w:rsidRDefault="003B5E25" w:rsidP="00D95CFB">
      <w:pPr>
        <w:rPr>
          <w:rFonts w:asciiTheme="majorHAnsi" w:hAnsiTheme="majorHAnsi" w:cs="Arial"/>
          <w:i/>
        </w:rPr>
      </w:pPr>
      <w:hyperlink r:id="rId22" w:history="1">
        <w:r w:rsidR="00D95CFB" w:rsidRPr="00D95CFB">
          <w:rPr>
            <w:rStyle w:val="Hyperlink"/>
            <w:rFonts w:asciiTheme="majorHAnsi" w:hAnsiTheme="majorHAnsi" w:cs="Arial"/>
            <w:i/>
          </w:rPr>
          <w:t>https://www.federalregister.gov/documents/2020/09/29/2020-21401/national-cancer-institute-notice-of-meetings</w:t>
        </w:r>
      </w:hyperlink>
    </w:p>
    <w:p w14:paraId="51C13054" w14:textId="76C92765" w:rsidR="00F506A7" w:rsidRDefault="00F506A7" w:rsidP="00D95CFB">
      <w:pPr>
        <w:rPr>
          <w:rFonts w:asciiTheme="majorHAnsi" w:hAnsiTheme="majorHAnsi"/>
          <w:b/>
          <w:sz w:val="28"/>
          <w:szCs w:val="28"/>
        </w:rPr>
      </w:pPr>
    </w:p>
    <w:p w14:paraId="4A1341FF" w14:textId="69508D49" w:rsidR="00E945AD" w:rsidRDefault="00E945AD" w:rsidP="003A325C">
      <w:pPr>
        <w:rPr>
          <w:rFonts w:asciiTheme="majorHAnsi" w:hAnsiTheme="majorHAnsi"/>
          <w:b/>
          <w:sz w:val="28"/>
          <w:szCs w:val="28"/>
        </w:rPr>
      </w:pPr>
      <w:r>
        <w:rPr>
          <w:rFonts w:asciiTheme="majorHAnsi" w:hAnsiTheme="majorHAnsi"/>
          <w:b/>
          <w:sz w:val="28"/>
          <w:szCs w:val="28"/>
        </w:rPr>
        <w:t xml:space="preserve">Department of Interior – US Geological Survey - </w:t>
      </w:r>
      <w:r w:rsidRPr="00E945AD">
        <w:rPr>
          <w:rFonts w:asciiTheme="majorHAnsi" w:hAnsiTheme="majorHAnsi"/>
          <w:b/>
          <w:sz w:val="28"/>
          <w:szCs w:val="28"/>
        </w:rPr>
        <w:t>Public Meeting of the National Geospatial Advisory Committee</w:t>
      </w:r>
    </w:p>
    <w:p w14:paraId="70447633" w14:textId="3D1D7F9C" w:rsidR="008973A6" w:rsidRPr="007B2B27" w:rsidRDefault="00E945AD" w:rsidP="003A325C">
      <w:pPr>
        <w:rPr>
          <w:rFonts w:asciiTheme="majorHAnsi" w:hAnsiTheme="majorHAnsi"/>
          <w:b/>
          <w:sz w:val="28"/>
          <w:szCs w:val="28"/>
        </w:rPr>
      </w:pPr>
      <w:r>
        <w:rPr>
          <w:rFonts w:asciiTheme="majorHAnsi" w:hAnsiTheme="majorHAnsi"/>
          <w:b/>
          <w:sz w:val="28"/>
          <w:szCs w:val="28"/>
        </w:rPr>
        <w:t xml:space="preserve">Webinar </w:t>
      </w:r>
      <w:r w:rsidR="008973A6">
        <w:rPr>
          <w:rFonts w:asciiTheme="majorHAnsi" w:hAnsiTheme="majorHAnsi"/>
          <w:b/>
          <w:sz w:val="28"/>
          <w:szCs w:val="28"/>
        </w:rPr>
        <w:t>Date:</w:t>
      </w:r>
      <w:r w:rsidR="008973A6">
        <w:rPr>
          <w:rFonts w:asciiTheme="majorHAnsi" w:hAnsiTheme="majorHAnsi"/>
          <w:b/>
          <w:sz w:val="28"/>
          <w:szCs w:val="28"/>
        </w:rPr>
        <w:tab/>
      </w:r>
      <w:r w:rsidR="008973A6">
        <w:rPr>
          <w:rFonts w:asciiTheme="majorHAnsi" w:hAnsiTheme="majorHAnsi"/>
          <w:b/>
          <w:sz w:val="28"/>
          <w:szCs w:val="28"/>
        </w:rPr>
        <w:tab/>
      </w:r>
      <w:r w:rsidR="008973A6">
        <w:rPr>
          <w:rFonts w:asciiTheme="majorHAnsi" w:hAnsiTheme="majorHAnsi"/>
          <w:b/>
          <w:sz w:val="28"/>
          <w:szCs w:val="28"/>
        </w:rPr>
        <w:tab/>
      </w:r>
      <w:r w:rsidR="008973A6">
        <w:rPr>
          <w:rFonts w:asciiTheme="majorHAnsi" w:hAnsiTheme="majorHAnsi"/>
          <w:b/>
          <w:sz w:val="28"/>
          <w:szCs w:val="28"/>
        </w:rPr>
        <w:tab/>
      </w:r>
      <w:r w:rsidR="008973A6">
        <w:rPr>
          <w:rFonts w:asciiTheme="majorHAnsi" w:hAnsiTheme="majorHAnsi"/>
          <w:b/>
          <w:sz w:val="28"/>
          <w:szCs w:val="28"/>
        </w:rPr>
        <w:tab/>
      </w:r>
      <w:r>
        <w:rPr>
          <w:rFonts w:asciiTheme="majorHAnsi" w:hAnsiTheme="majorHAnsi"/>
          <w:b/>
          <w:sz w:val="28"/>
          <w:szCs w:val="28"/>
        </w:rPr>
        <w:t>October 27-28, 2020</w:t>
      </w:r>
      <w:r w:rsidR="008973A6">
        <w:rPr>
          <w:rFonts w:asciiTheme="majorHAnsi" w:hAnsiTheme="majorHAnsi"/>
          <w:b/>
          <w:sz w:val="28"/>
          <w:szCs w:val="28"/>
        </w:rPr>
        <w:tab/>
      </w:r>
      <w:r w:rsidR="008973A6">
        <w:rPr>
          <w:rFonts w:asciiTheme="majorHAnsi" w:hAnsiTheme="majorHAnsi"/>
          <w:b/>
          <w:sz w:val="28"/>
          <w:szCs w:val="28"/>
        </w:rPr>
        <w:tab/>
      </w:r>
    </w:p>
    <w:p w14:paraId="0D77649D" w14:textId="77777777" w:rsidR="008973A6" w:rsidRDefault="008973A6" w:rsidP="008973A6">
      <w:pPr>
        <w:rPr>
          <w:rFonts w:asciiTheme="majorHAnsi" w:hAnsiTheme="majorHAnsi"/>
          <w:b/>
          <w:sz w:val="28"/>
          <w:szCs w:val="28"/>
        </w:rPr>
      </w:pPr>
    </w:p>
    <w:p w14:paraId="385B85AC" w14:textId="18217D43" w:rsidR="008973A6" w:rsidRDefault="008973A6" w:rsidP="008973A6">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E945AD" w:rsidRPr="00E945AD">
        <w:rPr>
          <w:rFonts w:asciiTheme="majorHAnsi" w:hAnsiTheme="majorHAnsi" w:cs="Arial"/>
          <w:i/>
        </w:rPr>
        <w:t>The NGAC provides advice and recommendations related to management of Federal and national geospatial programs, the development of the National Spatial Data Infrastructure, and the implementation of the Geospatial Data Act of 2018 and Office of Management Start Printed Page 61028and Budget Circular A-16. The NGAC reviews and comments on geospatial policy and management issues and provides a forum to convey views representative of non-federal stakeholders in the geospatial community. The NGAC meeting is one of the primary ways that the FGDC collaborates with its broad network of partners. Additional information about the NGAC meeting is available at: www.fgdc.gov/​ngac.</w:t>
      </w:r>
    </w:p>
    <w:p w14:paraId="2A23D886" w14:textId="77777777" w:rsidR="008973A6" w:rsidRDefault="008973A6" w:rsidP="008973A6">
      <w:pPr>
        <w:rPr>
          <w:rFonts w:asciiTheme="majorHAnsi" w:hAnsiTheme="majorHAnsi" w:cs="Arial"/>
          <w:i/>
        </w:rPr>
      </w:pPr>
    </w:p>
    <w:p w14:paraId="3C3659A2" w14:textId="47783FE9" w:rsidR="008973A6" w:rsidRDefault="008973A6" w:rsidP="008973A6">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00E945AD" w:rsidRPr="00E945AD">
        <w:rPr>
          <w:rFonts w:asciiTheme="majorHAnsi" w:hAnsiTheme="majorHAnsi" w:cs="Arial"/>
          <w:bCs/>
          <w:i/>
        </w:rPr>
        <w:t>Mr. John Mahoney, Federal Geographic Data Committee, U.S. Geological Survey, 909 First Avenue, Suite 800, Seattle, WA 98104; by email at jmahoney@usgs.gov; or by telephone at (206) 220-4621.</w:t>
      </w:r>
    </w:p>
    <w:p w14:paraId="6B38A1A3" w14:textId="769DDBCE" w:rsidR="00E945AD" w:rsidRDefault="00E945AD" w:rsidP="008973A6">
      <w:pPr>
        <w:rPr>
          <w:rFonts w:asciiTheme="majorHAnsi" w:hAnsiTheme="majorHAnsi" w:cs="Arial"/>
          <w:bCs/>
          <w:i/>
        </w:rPr>
      </w:pPr>
    </w:p>
    <w:p w14:paraId="210655C4" w14:textId="102517C3" w:rsidR="00E945AD" w:rsidRDefault="003B5E25" w:rsidP="008973A6">
      <w:pPr>
        <w:rPr>
          <w:rFonts w:asciiTheme="majorHAnsi" w:hAnsiTheme="majorHAnsi" w:cs="Arial"/>
          <w:bCs/>
          <w:i/>
        </w:rPr>
      </w:pPr>
      <w:hyperlink r:id="rId23" w:history="1">
        <w:r w:rsidR="00E945AD" w:rsidRPr="00E945AD">
          <w:rPr>
            <w:rStyle w:val="Hyperlink"/>
            <w:rFonts w:asciiTheme="majorHAnsi" w:hAnsiTheme="majorHAnsi" w:cs="Arial"/>
            <w:bCs/>
            <w:i/>
          </w:rPr>
          <w:t>https://www.federalregister.gov/documents/2020/09/29/2020-21412/public-meeting-of-the-national-geospatial-advisory-committee</w:t>
        </w:r>
      </w:hyperlink>
    </w:p>
    <w:p w14:paraId="766864F5" w14:textId="1DF61300" w:rsidR="00E945AD" w:rsidRDefault="00E945AD" w:rsidP="008973A6">
      <w:pPr>
        <w:rPr>
          <w:rFonts w:asciiTheme="majorHAnsi" w:hAnsiTheme="majorHAnsi" w:cs="Arial"/>
          <w:bCs/>
          <w:i/>
        </w:rPr>
      </w:pPr>
    </w:p>
    <w:p w14:paraId="74B2B43F" w14:textId="21F447E5" w:rsidR="00B50AD2" w:rsidRPr="00B50AD2" w:rsidRDefault="00B50AD2" w:rsidP="00B50AD2">
      <w:pPr>
        <w:rPr>
          <w:rFonts w:asciiTheme="majorHAnsi" w:hAnsiTheme="majorHAnsi"/>
          <w:b/>
          <w:sz w:val="28"/>
          <w:szCs w:val="28"/>
        </w:rPr>
      </w:pPr>
      <w:r w:rsidRPr="00B50AD2">
        <w:rPr>
          <w:rFonts w:asciiTheme="majorHAnsi" w:hAnsiTheme="majorHAnsi"/>
          <w:b/>
          <w:sz w:val="28"/>
          <w:szCs w:val="28"/>
        </w:rPr>
        <w:t>National Aeronautics and Space Administration</w:t>
      </w:r>
      <w:r>
        <w:rPr>
          <w:rFonts w:asciiTheme="majorHAnsi" w:hAnsiTheme="majorHAnsi"/>
          <w:b/>
          <w:sz w:val="28"/>
          <w:szCs w:val="28"/>
        </w:rPr>
        <w:t xml:space="preserve"> - </w:t>
      </w:r>
      <w:r w:rsidRPr="00B50AD2">
        <w:rPr>
          <w:rFonts w:asciiTheme="majorHAnsi" w:hAnsiTheme="majorHAnsi"/>
          <w:b/>
          <w:sz w:val="28"/>
          <w:szCs w:val="28"/>
        </w:rPr>
        <w:t>NASA Astrophysics Advisory Committee; Meeting</w:t>
      </w:r>
    </w:p>
    <w:p w14:paraId="34725EFD" w14:textId="37F0401C" w:rsidR="00E945AD" w:rsidRPr="007B2B27" w:rsidRDefault="00B50AD2" w:rsidP="00B50AD2">
      <w:pPr>
        <w:rPr>
          <w:rFonts w:asciiTheme="majorHAnsi" w:hAnsiTheme="majorHAnsi"/>
          <w:b/>
          <w:sz w:val="28"/>
          <w:szCs w:val="28"/>
        </w:rPr>
      </w:pPr>
      <w:r>
        <w:rPr>
          <w:rFonts w:asciiTheme="majorHAnsi" w:hAnsiTheme="majorHAnsi"/>
          <w:b/>
          <w:sz w:val="28"/>
          <w:szCs w:val="28"/>
        </w:rPr>
        <w:t xml:space="preserve">WebEx </w:t>
      </w:r>
      <w:r w:rsidR="00E945AD">
        <w:rPr>
          <w:rFonts w:asciiTheme="majorHAnsi" w:hAnsiTheme="majorHAnsi"/>
          <w:b/>
          <w:sz w:val="28"/>
          <w:szCs w:val="28"/>
        </w:rPr>
        <w:t>Meeting Date:</w:t>
      </w:r>
      <w:r w:rsidR="00E945AD">
        <w:rPr>
          <w:rFonts w:asciiTheme="majorHAnsi" w:hAnsiTheme="majorHAnsi"/>
          <w:b/>
          <w:sz w:val="28"/>
          <w:szCs w:val="28"/>
        </w:rPr>
        <w:tab/>
      </w:r>
      <w:r w:rsidR="00E945AD">
        <w:rPr>
          <w:rFonts w:asciiTheme="majorHAnsi" w:hAnsiTheme="majorHAnsi"/>
          <w:b/>
          <w:sz w:val="28"/>
          <w:szCs w:val="28"/>
        </w:rPr>
        <w:tab/>
      </w:r>
      <w:r w:rsidR="00E945AD">
        <w:rPr>
          <w:rFonts w:asciiTheme="majorHAnsi" w:hAnsiTheme="majorHAnsi"/>
          <w:b/>
          <w:sz w:val="28"/>
          <w:szCs w:val="28"/>
        </w:rPr>
        <w:tab/>
      </w:r>
      <w:r w:rsidR="00E945AD">
        <w:rPr>
          <w:rFonts w:asciiTheme="majorHAnsi" w:hAnsiTheme="majorHAnsi"/>
          <w:b/>
          <w:sz w:val="28"/>
          <w:szCs w:val="28"/>
        </w:rPr>
        <w:tab/>
      </w:r>
      <w:r>
        <w:rPr>
          <w:rFonts w:asciiTheme="majorHAnsi" w:hAnsiTheme="majorHAnsi"/>
          <w:b/>
          <w:sz w:val="28"/>
          <w:szCs w:val="28"/>
        </w:rPr>
        <w:t>October 19-21, 2020</w:t>
      </w:r>
      <w:r w:rsidR="00E945AD">
        <w:rPr>
          <w:rFonts w:asciiTheme="majorHAnsi" w:hAnsiTheme="majorHAnsi"/>
          <w:b/>
          <w:sz w:val="28"/>
          <w:szCs w:val="28"/>
        </w:rPr>
        <w:tab/>
      </w:r>
      <w:r w:rsidR="00E945AD">
        <w:rPr>
          <w:rFonts w:asciiTheme="majorHAnsi" w:hAnsiTheme="majorHAnsi"/>
          <w:b/>
          <w:sz w:val="28"/>
          <w:szCs w:val="28"/>
        </w:rPr>
        <w:tab/>
      </w:r>
      <w:r w:rsidR="00E945AD">
        <w:rPr>
          <w:rFonts w:asciiTheme="majorHAnsi" w:hAnsiTheme="majorHAnsi"/>
          <w:b/>
          <w:sz w:val="28"/>
          <w:szCs w:val="28"/>
        </w:rPr>
        <w:tab/>
      </w:r>
    </w:p>
    <w:p w14:paraId="22B2DA9E" w14:textId="77777777" w:rsidR="00E945AD" w:rsidRDefault="00E945AD" w:rsidP="00E945AD">
      <w:pPr>
        <w:rPr>
          <w:rFonts w:asciiTheme="majorHAnsi" w:hAnsiTheme="majorHAnsi"/>
          <w:b/>
          <w:sz w:val="28"/>
          <w:szCs w:val="28"/>
        </w:rPr>
      </w:pPr>
    </w:p>
    <w:p w14:paraId="2A0DAB07" w14:textId="77777777" w:rsidR="00B50AD2" w:rsidRPr="00B50AD2" w:rsidRDefault="00E945AD" w:rsidP="00B50AD2">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B50AD2" w:rsidRPr="00B50AD2">
        <w:rPr>
          <w:rFonts w:asciiTheme="majorHAnsi" w:hAnsiTheme="majorHAnsi" w:cs="Arial"/>
          <w:i/>
        </w:rPr>
        <w:t>In accordance with the Federal Advisory Committee Act, the National Aeronautics and Space Administration (NASA) announces a meeting of the Astrophysics Advisory Committee. This Committee reports to the Director, Astrophysics Division, Science Mission Directorate, NASA Headquarters. The meeting will be held for the purpose of soliciting, from the scientific community and other persons, scientific and technical information relevant to program planning.</w:t>
      </w:r>
    </w:p>
    <w:p w14:paraId="4279968C" w14:textId="6966E9E2" w:rsidR="00E945AD" w:rsidRDefault="00E945AD" w:rsidP="00E945AD">
      <w:pPr>
        <w:rPr>
          <w:rFonts w:asciiTheme="majorHAnsi" w:hAnsiTheme="majorHAnsi" w:cs="Arial"/>
          <w:i/>
        </w:rPr>
      </w:pPr>
    </w:p>
    <w:p w14:paraId="59528364" w14:textId="7D374B7A" w:rsidR="00E945AD" w:rsidRDefault="00E945AD" w:rsidP="00E945AD">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00B50AD2" w:rsidRPr="00B50AD2">
        <w:rPr>
          <w:rFonts w:asciiTheme="majorHAnsi" w:hAnsiTheme="majorHAnsi" w:cs="Arial"/>
          <w:bCs/>
          <w:i/>
        </w:rPr>
        <w:t xml:space="preserve">Ms. KarShelia Henderson, Science Mission Directorate, NASA Headquarters, Washington, DC 20546, (202) 358-2355 or </w:t>
      </w:r>
      <w:hyperlink r:id="rId24" w:history="1">
        <w:r w:rsidR="00B50AD2" w:rsidRPr="00885022">
          <w:rPr>
            <w:rStyle w:val="Hyperlink"/>
            <w:rFonts w:asciiTheme="majorHAnsi" w:hAnsiTheme="majorHAnsi" w:cs="Arial"/>
            <w:bCs/>
            <w:i/>
          </w:rPr>
          <w:t>khenderson@nasa.gov</w:t>
        </w:r>
      </w:hyperlink>
    </w:p>
    <w:p w14:paraId="5427524D" w14:textId="4D579130" w:rsidR="00B50AD2" w:rsidRDefault="00B50AD2" w:rsidP="00E945AD">
      <w:pPr>
        <w:rPr>
          <w:rFonts w:asciiTheme="majorHAnsi" w:hAnsiTheme="majorHAnsi" w:cs="Arial"/>
          <w:bCs/>
          <w:i/>
        </w:rPr>
      </w:pPr>
    </w:p>
    <w:p w14:paraId="3369C0AB" w14:textId="053F8088" w:rsidR="00B50AD2" w:rsidRDefault="003B5E25" w:rsidP="00E945AD">
      <w:pPr>
        <w:rPr>
          <w:rFonts w:asciiTheme="majorHAnsi" w:hAnsiTheme="majorHAnsi" w:cs="Arial"/>
          <w:bCs/>
          <w:i/>
        </w:rPr>
      </w:pPr>
      <w:hyperlink r:id="rId25" w:history="1">
        <w:r w:rsidR="00B50AD2" w:rsidRPr="00B50AD2">
          <w:rPr>
            <w:rStyle w:val="Hyperlink"/>
            <w:rFonts w:asciiTheme="majorHAnsi" w:hAnsiTheme="majorHAnsi" w:cs="Arial"/>
            <w:bCs/>
            <w:i/>
          </w:rPr>
          <w:t>https://www.federalregister.gov/documents/2020/09/29/2020-21428/nasa-astrophysics-advisory-committee-meeting</w:t>
        </w:r>
      </w:hyperlink>
    </w:p>
    <w:p w14:paraId="30166571" w14:textId="77777777" w:rsidR="00E945AD" w:rsidRDefault="00E945AD" w:rsidP="00E945AD">
      <w:pPr>
        <w:rPr>
          <w:rFonts w:asciiTheme="majorHAnsi" w:hAnsiTheme="majorHAnsi"/>
          <w:b/>
          <w:sz w:val="28"/>
          <w:szCs w:val="28"/>
        </w:rPr>
      </w:pPr>
    </w:p>
    <w:p w14:paraId="54E59C3E" w14:textId="77777777" w:rsidR="00E53E9B" w:rsidRDefault="00E53E9B" w:rsidP="00E945AD">
      <w:pPr>
        <w:rPr>
          <w:rFonts w:asciiTheme="majorHAnsi" w:hAnsiTheme="majorHAnsi"/>
          <w:b/>
          <w:sz w:val="28"/>
          <w:szCs w:val="28"/>
        </w:rPr>
      </w:pPr>
      <w:r>
        <w:rPr>
          <w:rFonts w:asciiTheme="majorHAnsi" w:hAnsiTheme="majorHAnsi"/>
          <w:b/>
          <w:sz w:val="28"/>
          <w:szCs w:val="28"/>
        </w:rPr>
        <w:t xml:space="preserve">National Science Foundation - </w:t>
      </w:r>
      <w:r w:rsidRPr="00E53E9B">
        <w:rPr>
          <w:rFonts w:asciiTheme="majorHAnsi" w:hAnsiTheme="majorHAnsi"/>
          <w:b/>
          <w:sz w:val="28"/>
          <w:szCs w:val="28"/>
        </w:rPr>
        <w:t>Advisory Committee for Education and Human Resources Notice of Meeting</w:t>
      </w:r>
    </w:p>
    <w:p w14:paraId="3F983CCC" w14:textId="4C9F64C2" w:rsidR="00E945AD" w:rsidRPr="007B2B27" w:rsidRDefault="00E945AD" w:rsidP="00E945AD">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E53E9B">
        <w:rPr>
          <w:rFonts w:asciiTheme="majorHAnsi" w:hAnsiTheme="majorHAnsi"/>
          <w:b/>
          <w:sz w:val="28"/>
          <w:szCs w:val="28"/>
        </w:rPr>
        <w:t>October 28-29, 2020</w:t>
      </w:r>
      <w:r>
        <w:rPr>
          <w:rFonts w:asciiTheme="majorHAnsi" w:hAnsiTheme="majorHAnsi"/>
          <w:b/>
          <w:sz w:val="28"/>
          <w:szCs w:val="28"/>
        </w:rPr>
        <w:tab/>
      </w:r>
      <w:r>
        <w:rPr>
          <w:rFonts w:asciiTheme="majorHAnsi" w:hAnsiTheme="majorHAnsi"/>
          <w:b/>
          <w:sz w:val="28"/>
          <w:szCs w:val="28"/>
        </w:rPr>
        <w:tab/>
      </w:r>
    </w:p>
    <w:p w14:paraId="4E6127B0" w14:textId="77777777" w:rsidR="00E945AD" w:rsidRDefault="00E945AD" w:rsidP="00E945AD">
      <w:pPr>
        <w:rPr>
          <w:rFonts w:asciiTheme="majorHAnsi" w:hAnsiTheme="majorHAnsi"/>
          <w:b/>
          <w:sz w:val="28"/>
          <w:szCs w:val="28"/>
        </w:rPr>
      </w:pPr>
    </w:p>
    <w:p w14:paraId="0344B6B3" w14:textId="6A64B979" w:rsidR="00E53E9B" w:rsidRPr="00E53E9B" w:rsidRDefault="00E945AD" w:rsidP="00E53E9B">
      <w:pPr>
        <w:rPr>
          <w:rFonts w:asciiTheme="majorHAnsi" w:hAnsiTheme="majorHAnsi" w:cs="Arial"/>
          <w:i/>
        </w:rPr>
      </w:pPr>
      <w:r w:rsidRPr="00991766">
        <w:rPr>
          <w:rFonts w:asciiTheme="majorHAnsi" w:hAnsiTheme="majorHAnsi" w:cs="Arial"/>
          <w:b/>
          <w:i/>
        </w:rPr>
        <w:t>Purpose:</w:t>
      </w:r>
      <w:r>
        <w:rPr>
          <w:rFonts w:asciiTheme="majorHAnsi" w:hAnsiTheme="majorHAnsi" w:cs="Arial"/>
          <w:i/>
        </w:rPr>
        <w:t xml:space="preserve"> </w:t>
      </w:r>
      <w:r w:rsidR="00E53E9B" w:rsidRPr="00E53E9B">
        <w:rPr>
          <w:rFonts w:asciiTheme="majorHAnsi" w:hAnsiTheme="majorHAnsi" w:cs="Arial"/>
          <w:i/>
        </w:rPr>
        <w:t>To provide advice with respect to the Foundation's science, technology, engineering, and mathematics (STEM) education and human resources programming.</w:t>
      </w:r>
    </w:p>
    <w:p w14:paraId="2A151F65" w14:textId="77777777" w:rsidR="00E945AD" w:rsidRDefault="00E945AD" w:rsidP="00E945AD">
      <w:pPr>
        <w:rPr>
          <w:rFonts w:asciiTheme="majorHAnsi" w:hAnsiTheme="majorHAnsi" w:cs="Arial"/>
          <w:i/>
        </w:rPr>
      </w:pPr>
    </w:p>
    <w:p w14:paraId="4E1878AE" w14:textId="77777777" w:rsidR="00E53E9B" w:rsidRPr="00E53E9B" w:rsidRDefault="00E945AD" w:rsidP="00E53E9B">
      <w:pPr>
        <w:rPr>
          <w:rFonts w:asciiTheme="majorHAnsi" w:hAnsiTheme="majorHAnsi" w:cs="Arial"/>
          <w:bCs/>
          <w:i/>
        </w:rPr>
      </w:pPr>
      <w:r w:rsidRPr="00991766">
        <w:rPr>
          <w:rFonts w:asciiTheme="majorHAnsi" w:hAnsiTheme="majorHAnsi" w:cs="Arial"/>
          <w:b/>
          <w:i/>
        </w:rPr>
        <w:t>Contact:</w:t>
      </w:r>
      <w:r>
        <w:rPr>
          <w:rFonts w:asciiTheme="majorHAnsi" w:hAnsiTheme="majorHAnsi" w:cs="Arial"/>
          <w:b/>
          <w:i/>
        </w:rPr>
        <w:t xml:space="preserve"> </w:t>
      </w:r>
      <w:r>
        <w:rPr>
          <w:rFonts w:asciiTheme="majorHAnsi" w:hAnsiTheme="majorHAnsi" w:cs="Arial"/>
          <w:bCs/>
          <w:i/>
        </w:rPr>
        <w:t xml:space="preserve"> </w:t>
      </w:r>
      <w:r w:rsidR="00E53E9B" w:rsidRPr="00E53E9B">
        <w:rPr>
          <w:rFonts w:asciiTheme="majorHAnsi" w:hAnsiTheme="majorHAnsi" w:cs="Arial"/>
          <w:bCs/>
          <w:i/>
        </w:rPr>
        <w:t>Keaven M. Stevenson, National Science Foundation, 2415 Eisenhower Avenue, Room C11001, Alexandria, VA 22314; (703) 292-8600/kstevens@nsf.gov.</w:t>
      </w:r>
    </w:p>
    <w:p w14:paraId="07622F5A" w14:textId="2C0374CE" w:rsidR="00E945AD" w:rsidRDefault="00E945AD" w:rsidP="00E945AD">
      <w:pPr>
        <w:rPr>
          <w:rFonts w:asciiTheme="majorHAnsi" w:hAnsiTheme="majorHAnsi" w:cs="Arial"/>
          <w:bCs/>
          <w:i/>
        </w:rPr>
      </w:pPr>
    </w:p>
    <w:p w14:paraId="1BA4D988" w14:textId="30C4412F" w:rsidR="00E53E9B" w:rsidRDefault="003B5E25" w:rsidP="00E945AD">
      <w:pPr>
        <w:rPr>
          <w:rFonts w:asciiTheme="majorHAnsi" w:hAnsiTheme="majorHAnsi" w:cs="Arial"/>
          <w:bCs/>
          <w:i/>
        </w:rPr>
      </w:pPr>
      <w:hyperlink r:id="rId26" w:history="1">
        <w:r w:rsidR="00E53E9B" w:rsidRPr="00E53E9B">
          <w:rPr>
            <w:rStyle w:val="Hyperlink"/>
            <w:rFonts w:asciiTheme="majorHAnsi" w:hAnsiTheme="majorHAnsi" w:cs="Arial"/>
            <w:bCs/>
            <w:i/>
          </w:rPr>
          <w:t>https://www.federalregister.gov/documents/2020/10/01/2020-21665/advisory-committee-for-education-and-human-resources-notice-of-meeting</w:t>
        </w:r>
      </w:hyperlink>
    </w:p>
    <w:p w14:paraId="0443B48E" w14:textId="4D8773E9" w:rsidR="00E945AD" w:rsidRDefault="00E945AD" w:rsidP="008973A6">
      <w:pPr>
        <w:rPr>
          <w:rFonts w:asciiTheme="majorHAnsi" w:hAnsiTheme="majorHAnsi" w:cs="Arial"/>
          <w:bCs/>
          <w:i/>
        </w:rPr>
      </w:pPr>
    </w:p>
    <w:p w14:paraId="681CD7D4" w14:textId="77777777" w:rsidR="00145BE4" w:rsidRDefault="00145BE4" w:rsidP="00145BE4">
      <w:pPr>
        <w:rPr>
          <w:rFonts w:asciiTheme="majorHAnsi" w:hAnsiTheme="majorHAnsi"/>
          <w:b/>
          <w:sz w:val="28"/>
          <w:szCs w:val="28"/>
        </w:rPr>
      </w:pPr>
      <w:r>
        <w:rPr>
          <w:rFonts w:asciiTheme="majorHAnsi" w:hAnsiTheme="majorHAnsi"/>
          <w:b/>
          <w:sz w:val="28"/>
          <w:szCs w:val="28"/>
        </w:rPr>
        <w:t xml:space="preserve">National Science Foundation - </w:t>
      </w:r>
      <w:r w:rsidRPr="00145BE4">
        <w:rPr>
          <w:rFonts w:asciiTheme="majorHAnsi" w:hAnsiTheme="majorHAnsi"/>
          <w:b/>
          <w:sz w:val="28"/>
          <w:szCs w:val="28"/>
        </w:rPr>
        <w:t>Advisory Committee for Biological Sciences; Notice of Meeting</w:t>
      </w:r>
    </w:p>
    <w:p w14:paraId="3E267E05" w14:textId="35A077B3" w:rsidR="00145BE4" w:rsidRPr="007B2B27" w:rsidRDefault="00145BE4" w:rsidP="00145BE4">
      <w:pPr>
        <w:rPr>
          <w:rFonts w:asciiTheme="majorHAnsi" w:hAnsiTheme="majorHAnsi"/>
          <w:b/>
          <w:sz w:val="28"/>
          <w:szCs w:val="28"/>
        </w:rPr>
      </w:pPr>
      <w:r>
        <w:rPr>
          <w:rFonts w:asciiTheme="majorHAnsi" w:hAnsiTheme="majorHAnsi"/>
          <w:b/>
          <w:sz w:val="28"/>
          <w:szCs w:val="28"/>
        </w:rPr>
        <w:t>Meeting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29-30, 2020</w:t>
      </w:r>
      <w:r>
        <w:rPr>
          <w:rFonts w:asciiTheme="majorHAnsi" w:hAnsiTheme="majorHAnsi"/>
          <w:b/>
          <w:sz w:val="28"/>
          <w:szCs w:val="28"/>
        </w:rPr>
        <w:tab/>
      </w:r>
      <w:r>
        <w:rPr>
          <w:rFonts w:asciiTheme="majorHAnsi" w:hAnsiTheme="majorHAnsi"/>
          <w:b/>
          <w:sz w:val="28"/>
          <w:szCs w:val="28"/>
        </w:rPr>
        <w:tab/>
      </w:r>
    </w:p>
    <w:p w14:paraId="65BD5ADC" w14:textId="77777777" w:rsidR="00145BE4" w:rsidRDefault="00145BE4" w:rsidP="00145BE4">
      <w:pPr>
        <w:rPr>
          <w:rFonts w:asciiTheme="majorHAnsi" w:hAnsiTheme="majorHAnsi"/>
          <w:b/>
          <w:sz w:val="28"/>
          <w:szCs w:val="28"/>
        </w:rPr>
      </w:pPr>
    </w:p>
    <w:p w14:paraId="607690A7" w14:textId="6D7AD83A" w:rsidR="00E945AD" w:rsidRDefault="00145BE4" w:rsidP="00145BE4">
      <w:pPr>
        <w:rPr>
          <w:rFonts w:asciiTheme="majorHAnsi" w:hAnsiTheme="majorHAnsi" w:cs="Arial"/>
          <w:bCs/>
          <w:i/>
        </w:rPr>
      </w:pPr>
      <w:r w:rsidRPr="00991766">
        <w:rPr>
          <w:rFonts w:asciiTheme="majorHAnsi" w:hAnsiTheme="majorHAnsi" w:cs="Arial"/>
          <w:b/>
          <w:i/>
        </w:rPr>
        <w:t>Purpose:</w:t>
      </w:r>
      <w:r>
        <w:rPr>
          <w:rFonts w:asciiTheme="majorHAnsi" w:hAnsiTheme="majorHAnsi" w:cs="Arial"/>
          <w:i/>
        </w:rPr>
        <w:t xml:space="preserve"> </w:t>
      </w:r>
      <w:r w:rsidRPr="00145BE4">
        <w:rPr>
          <w:rFonts w:asciiTheme="majorHAnsi" w:hAnsiTheme="majorHAnsi" w:cs="Arial"/>
          <w:i/>
        </w:rPr>
        <w:t>The Advisory Committee for the Directorate for Biological Sciences (BIO) provides advice, recommendations, and oversight concerning major program emphases, directions, and goals for the research-related activities of the divisions that make up BIO.</w:t>
      </w:r>
    </w:p>
    <w:p w14:paraId="3501728B" w14:textId="1CC607DB" w:rsidR="008973A6" w:rsidRDefault="008973A6" w:rsidP="003A66B5">
      <w:pPr>
        <w:rPr>
          <w:rFonts w:asciiTheme="majorHAnsi" w:hAnsiTheme="majorHAnsi" w:cs="Arial"/>
          <w:i/>
        </w:rPr>
      </w:pPr>
    </w:p>
    <w:p w14:paraId="74282DDA" w14:textId="120CCF1E" w:rsidR="00145BE4" w:rsidRDefault="00145BE4" w:rsidP="003A66B5">
      <w:pPr>
        <w:rPr>
          <w:rFonts w:asciiTheme="majorHAnsi" w:hAnsiTheme="majorHAnsi" w:cs="Arial"/>
          <w:i/>
        </w:rPr>
      </w:pPr>
      <w:r w:rsidRPr="00145BE4">
        <w:rPr>
          <w:rFonts w:asciiTheme="majorHAnsi" w:hAnsiTheme="majorHAnsi" w:cs="Arial"/>
          <w:b/>
          <w:bCs/>
          <w:i/>
        </w:rPr>
        <w:t>Contact:</w:t>
      </w:r>
      <w:r>
        <w:rPr>
          <w:rFonts w:asciiTheme="majorHAnsi" w:hAnsiTheme="majorHAnsi" w:cs="Arial"/>
          <w:i/>
        </w:rPr>
        <w:t xml:space="preserve"> </w:t>
      </w:r>
      <w:r w:rsidRPr="00145BE4">
        <w:rPr>
          <w:rFonts w:asciiTheme="majorHAnsi" w:hAnsiTheme="majorHAnsi" w:cs="Arial"/>
          <w:i/>
        </w:rPr>
        <w:t>Karen Cone, National Science Foundation, 2415 Eisenhower Avenue, Alexandria, VA 22314; Telephone: (703) 292-8400.</w:t>
      </w:r>
    </w:p>
    <w:p w14:paraId="10726108" w14:textId="0F012D0D" w:rsidR="00145BE4" w:rsidRDefault="00145BE4" w:rsidP="003A66B5">
      <w:pPr>
        <w:rPr>
          <w:rFonts w:asciiTheme="majorHAnsi" w:hAnsiTheme="majorHAnsi" w:cs="Arial"/>
          <w:i/>
        </w:rPr>
      </w:pPr>
    </w:p>
    <w:p w14:paraId="3B2A0797" w14:textId="0F9A036A" w:rsidR="00145BE4" w:rsidRDefault="003B5E25" w:rsidP="003A66B5">
      <w:pPr>
        <w:rPr>
          <w:rFonts w:asciiTheme="majorHAnsi" w:hAnsiTheme="majorHAnsi" w:cs="Arial"/>
          <w:i/>
        </w:rPr>
      </w:pPr>
      <w:hyperlink r:id="rId27" w:history="1">
        <w:r w:rsidR="00145BE4" w:rsidRPr="00145BE4">
          <w:rPr>
            <w:rStyle w:val="Hyperlink"/>
            <w:rFonts w:asciiTheme="majorHAnsi" w:hAnsiTheme="majorHAnsi" w:cs="Arial"/>
            <w:i/>
          </w:rPr>
          <w:t>https://www.federalregister.gov/documents/2020/10/02/2020-21852/advisory-committee-for-biological-sciences-notice-of-meeting</w:t>
        </w:r>
      </w:hyperlink>
    </w:p>
    <w:p w14:paraId="139410D8" w14:textId="77777777" w:rsidR="00A32701" w:rsidRDefault="00A32701" w:rsidP="003A66B5">
      <w:pPr>
        <w:rPr>
          <w:rFonts w:asciiTheme="majorHAnsi" w:hAnsiTheme="majorHAnsi" w:cs="Arial"/>
          <w:i/>
        </w:rPr>
      </w:pPr>
    </w:p>
    <w:p w14:paraId="3256F9D9" w14:textId="77777777" w:rsidR="0003731D" w:rsidRDefault="00AA2FFB" w:rsidP="0003731D">
      <w:pPr>
        <w:rPr>
          <w:rFonts w:asciiTheme="majorHAnsi" w:hAnsiTheme="majorHAnsi"/>
          <w:b/>
          <w:sz w:val="28"/>
          <w:szCs w:val="28"/>
        </w:rPr>
      </w:pPr>
      <w:r w:rsidRPr="00016C53">
        <w:rPr>
          <w:rFonts w:asciiTheme="majorHAnsi" w:hAnsiTheme="majorHAnsi" w:cs="Arial"/>
          <w:b/>
          <w:sz w:val="28"/>
          <w:szCs w:val="28"/>
          <w:u w:val="single"/>
        </w:rPr>
        <w:t>R</w:t>
      </w:r>
      <w:r>
        <w:rPr>
          <w:rFonts w:asciiTheme="majorHAnsi" w:hAnsiTheme="majorHAnsi" w:cs="Arial"/>
          <w:b/>
          <w:sz w:val="28"/>
          <w:szCs w:val="28"/>
          <w:u w:val="single"/>
        </w:rPr>
        <w:t xml:space="preserve">equests for </w:t>
      </w:r>
      <w:r w:rsidRPr="00016C53">
        <w:rPr>
          <w:rFonts w:asciiTheme="majorHAnsi" w:hAnsiTheme="majorHAnsi" w:cs="Arial"/>
          <w:b/>
          <w:sz w:val="28"/>
          <w:szCs w:val="28"/>
          <w:u w:val="single"/>
        </w:rPr>
        <w:t>I</w:t>
      </w:r>
      <w:r>
        <w:rPr>
          <w:rFonts w:asciiTheme="majorHAnsi" w:hAnsiTheme="majorHAnsi" w:cs="Arial"/>
          <w:b/>
          <w:sz w:val="28"/>
          <w:szCs w:val="28"/>
          <w:u w:val="single"/>
        </w:rPr>
        <w:t>nformation</w:t>
      </w:r>
      <w:r w:rsidR="0003731D" w:rsidRPr="0003731D">
        <w:rPr>
          <w:rFonts w:asciiTheme="majorHAnsi" w:hAnsiTheme="majorHAnsi"/>
          <w:b/>
          <w:sz w:val="28"/>
          <w:szCs w:val="28"/>
        </w:rPr>
        <w:t xml:space="preserve"> </w:t>
      </w:r>
    </w:p>
    <w:p w14:paraId="4DBBC955" w14:textId="77777777" w:rsidR="007E4634" w:rsidRDefault="007E4634" w:rsidP="007E4634">
      <w:pPr>
        <w:rPr>
          <w:rFonts w:asciiTheme="majorHAnsi" w:hAnsiTheme="majorHAnsi"/>
          <w:b/>
          <w:sz w:val="28"/>
          <w:szCs w:val="28"/>
        </w:rPr>
      </w:pPr>
    </w:p>
    <w:p w14:paraId="2EDA0A67" w14:textId="5EDC1903" w:rsidR="00DB1683" w:rsidRDefault="00DB1683" w:rsidP="007E4634">
      <w:pPr>
        <w:rPr>
          <w:rFonts w:asciiTheme="majorHAnsi" w:hAnsiTheme="majorHAnsi"/>
          <w:b/>
          <w:sz w:val="28"/>
          <w:szCs w:val="28"/>
        </w:rPr>
      </w:pPr>
      <w:r>
        <w:rPr>
          <w:rFonts w:asciiTheme="majorHAnsi" w:hAnsiTheme="majorHAnsi"/>
          <w:b/>
          <w:sz w:val="28"/>
          <w:szCs w:val="28"/>
        </w:rPr>
        <w:t xml:space="preserve">Department of Defense – Department of the Air Force - </w:t>
      </w:r>
      <w:r w:rsidRPr="00DB1683">
        <w:rPr>
          <w:rFonts w:asciiTheme="majorHAnsi" w:hAnsiTheme="majorHAnsi"/>
          <w:b/>
          <w:sz w:val="28"/>
          <w:szCs w:val="28"/>
        </w:rPr>
        <w:t>Headquarters Space Force Enterprise Solutions Directorat</w:t>
      </w:r>
      <w:r>
        <w:rPr>
          <w:rFonts w:asciiTheme="majorHAnsi" w:hAnsiTheme="majorHAnsi"/>
          <w:b/>
          <w:sz w:val="28"/>
          <w:szCs w:val="28"/>
        </w:rPr>
        <w:t xml:space="preserve">e - </w:t>
      </w:r>
      <w:r w:rsidRPr="00DB1683">
        <w:rPr>
          <w:rFonts w:asciiTheme="majorHAnsi" w:hAnsiTheme="majorHAnsi"/>
          <w:b/>
          <w:sz w:val="28"/>
          <w:szCs w:val="28"/>
        </w:rPr>
        <w:t>Operations Capabilities II</w:t>
      </w:r>
    </w:p>
    <w:p w14:paraId="38279101" w14:textId="76C2D187" w:rsidR="007E4634" w:rsidRPr="000E1BC8" w:rsidRDefault="006A308B" w:rsidP="007E4634">
      <w:pPr>
        <w:rPr>
          <w:rFonts w:asciiTheme="majorHAnsi" w:hAnsiTheme="majorHAnsi"/>
          <w:b/>
          <w:sz w:val="28"/>
          <w:szCs w:val="28"/>
        </w:rPr>
      </w:pPr>
      <w:r>
        <w:rPr>
          <w:rFonts w:asciiTheme="majorHAnsi" w:hAnsiTheme="majorHAnsi"/>
          <w:b/>
          <w:sz w:val="28"/>
          <w:szCs w:val="28"/>
        </w:rPr>
        <w:t>Response</w:t>
      </w:r>
      <w:r w:rsidR="007E4634" w:rsidRPr="000E1BC8">
        <w:rPr>
          <w:rFonts w:asciiTheme="majorHAnsi" w:hAnsiTheme="majorHAnsi"/>
          <w:b/>
          <w:sz w:val="28"/>
          <w:szCs w:val="28"/>
        </w:rPr>
        <w:t xml:space="preserve"> Date: </w:t>
      </w:r>
      <w:r w:rsidR="007E4634" w:rsidRPr="000E1BC8">
        <w:rPr>
          <w:rFonts w:asciiTheme="majorHAnsi" w:hAnsiTheme="majorHAnsi"/>
          <w:b/>
          <w:sz w:val="28"/>
          <w:szCs w:val="28"/>
        </w:rPr>
        <w:tab/>
      </w:r>
      <w:r w:rsidR="007E4634" w:rsidRPr="000E1BC8">
        <w:rPr>
          <w:rFonts w:asciiTheme="majorHAnsi" w:hAnsiTheme="majorHAnsi"/>
          <w:b/>
          <w:sz w:val="28"/>
          <w:szCs w:val="28"/>
        </w:rPr>
        <w:tab/>
      </w:r>
      <w:r w:rsidR="007E4634" w:rsidRPr="000E1BC8">
        <w:rPr>
          <w:rFonts w:asciiTheme="majorHAnsi" w:hAnsiTheme="majorHAnsi"/>
          <w:b/>
          <w:sz w:val="28"/>
          <w:szCs w:val="28"/>
        </w:rPr>
        <w:tab/>
      </w:r>
      <w:r w:rsidR="007E4634">
        <w:rPr>
          <w:rFonts w:asciiTheme="majorHAnsi" w:hAnsiTheme="majorHAnsi"/>
          <w:b/>
          <w:sz w:val="28"/>
          <w:szCs w:val="28"/>
        </w:rPr>
        <w:tab/>
      </w:r>
      <w:r>
        <w:rPr>
          <w:rFonts w:asciiTheme="majorHAnsi" w:hAnsiTheme="majorHAnsi"/>
          <w:b/>
          <w:sz w:val="28"/>
          <w:szCs w:val="28"/>
        </w:rPr>
        <w:tab/>
      </w:r>
      <w:r w:rsidR="00DB1683">
        <w:rPr>
          <w:rFonts w:asciiTheme="majorHAnsi" w:hAnsiTheme="majorHAnsi"/>
          <w:b/>
          <w:sz w:val="28"/>
          <w:szCs w:val="28"/>
        </w:rPr>
        <w:t>October 16, 2020</w:t>
      </w:r>
      <w:r w:rsidR="007E4634" w:rsidRPr="000E1BC8">
        <w:rPr>
          <w:rFonts w:asciiTheme="majorHAnsi" w:hAnsiTheme="majorHAnsi"/>
          <w:b/>
          <w:sz w:val="28"/>
          <w:szCs w:val="28"/>
        </w:rPr>
        <w:tab/>
      </w:r>
      <w:r w:rsidR="007E4634" w:rsidRPr="000E1BC8">
        <w:rPr>
          <w:rFonts w:asciiTheme="majorHAnsi" w:hAnsiTheme="majorHAnsi"/>
          <w:b/>
          <w:sz w:val="28"/>
          <w:szCs w:val="28"/>
        </w:rPr>
        <w:tab/>
      </w:r>
    </w:p>
    <w:p w14:paraId="57D781FA" w14:textId="44843913" w:rsidR="007E4634" w:rsidRDefault="007E4634" w:rsidP="007E4634">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DB1683" w:rsidRPr="00DB1683">
        <w:rPr>
          <w:rFonts w:asciiTheme="majorHAnsi" w:hAnsiTheme="majorHAnsi"/>
          <w:b/>
          <w:sz w:val="28"/>
          <w:szCs w:val="28"/>
        </w:rPr>
        <w:t>OPSCAPII</w:t>
      </w:r>
    </w:p>
    <w:p w14:paraId="1F8E7262" w14:textId="77777777" w:rsidR="00DB1683" w:rsidRPr="000E1BC8" w:rsidRDefault="00DB1683" w:rsidP="007E4634">
      <w:pPr>
        <w:rPr>
          <w:rFonts w:asciiTheme="majorHAnsi" w:hAnsiTheme="majorHAnsi"/>
          <w:b/>
        </w:rPr>
      </w:pPr>
    </w:p>
    <w:p w14:paraId="01A23934" w14:textId="778DED34" w:rsidR="006A308B" w:rsidRDefault="007E4634" w:rsidP="0034514B">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DB1683" w:rsidRPr="00DB1683">
        <w:rPr>
          <w:rFonts w:asciiTheme="majorHAnsi" w:hAnsiTheme="majorHAnsi" w:cs="Arial"/>
          <w:i/>
        </w:rPr>
        <w:t>The professional services identified in this DRAFT PWS include providing survivability and vulnerability determination strategies for Air and Space Force operations essential for the success of the missions in the strategic, operational and tactical levels of war.  Support efforts shall comprise threat assessments, requirements development, operational training, studies and mission analyses; Planning, Programming, Budgeting, and Execution (PPBE) analyses; civilian personnel management support, concept development, integration analysis, policy and doctrine analysis;  operations acceptance analyses, inspection support, and test and evaluation.  The support will be applied in the mission systems/areas of:  Space Domain Awareness, Command and Control, Space Superiority, Missile Warning/Missile Defense, Position Navigation and Timing (PNT), Military Satellite Communications (MILSATCOM), Launch and Range Operations, Ground-Based Radar (GBR), and Defensive Cyber Operations-Space (DCO-S); as well as other mission systems/areas as they are employed to create operational effects.</w:t>
      </w:r>
    </w:p>
    <w:p w14:paraId="47792A26" w14:textId="77777777" w:rsidR="006A308B" w:rsidRDefault="006A308B" w:rsidP="006A308B">
      <w:pPr>
        <w:rPr>
          <w:rFonts w:asciiTheme="majorHAnsi" w:hAnsiTheme="majorHAnsi" w:cs="Arial"/>
          <w:i/>
        </w:rPr>
      </w:pPr>
    </w:p>
    <w:p w14:paraId="0E52DEBB" w14:textId="61F1248D" w:rsidR="006A308B" w:rsidRDefault="006A308B" w:rsidP="00AE0855">
      <w:pPr>
        <w:rPr>
          <w:rFonts w:asciiTheme="majorHAnsi" w:hAnsiTheme="majorHAnsi" w:cs="Arial"/>
          <w:i/>
        </w:rPr>
      </w:pPr>
      <w:r w:rsidRPr="006A308B">
        <w:rPr>
          <w:rFonts w:asciiTheme="majorHAnsi" w:hAnsiTheme="majorHAnsi" w:cs="Arial"/>
          <w:b/>
          <w:bCs/>
          <w:i/>
        </w:rPr>
        <w:t>Contact:</w:t>
      </w:r>
      <w:r>
        <w:rPr>
          <w:rFonts w:asciiTheme="majorHAnsi" w:hAnsiTheme="majorHAnsi" w:cs="Arial"/>
          <w:i/>
        </w:rPr>
        <w:t xml:space="preserve"> </w:t>
      </w:r>
      <w:r w:rsidR="00AE0855" w:rsidRPr="00AE0855">
        <w:rPr>
          <w:rFonts w:asciiTheme="majorHAnsi" w:hAnsiTheme="majorHAnsi" w:cs="Arial"/>
          <w:i/>
        </w:rPr>
        <w:t>Joseph Willard</w:t>
      </w:r>
      <w:r w:rsidR="00AE0855">
        <w:rPr>
          <w:rFonts w:asciiTheme="majorHAnsi" w:hAnsiTheme="majorHAnsi" w:cs="Arial"/>
          <w:i/>
        </w:rPr>
        <w:t xml:space="preserve"> </w:t>
      </w:r>
      <w:r w:rsidR="00AE0855" w:rsidRPr="00AE0855">
        <w:rPr>
          <w:rFonts w:asciiTheme="majorHAnsi" w:hAnsiTheme="majorHAnsi" w:cs="Arial"/>
          <w:i/>
        </w:rPr>
        <w:t xml:space="preserve">  </w:t>
      </w:r>
      <w:hyperlink r:id="rId28" w:history="1">
        <w:r w:rsidR="00AE0855" w:rsidRPr="00885022">
          <w:rPr>
            <w:rStyle w:val="Hyperlink"/>
            <w:rFonts w:asciiTheme="majorHAnsi" w:hAnsiTheme="majorHAnsi" w:cs="Arial"/>
            <w:i/>
          </w:rPr>
          <w:t>joesph.willard@us.af.mil</w:t>
        </w:r>
      </w:hyperlink>
      <w:r w:rsidR="00AE0855">
        <w:rPr>
          <w:rFonts w:asciiTheme="majorHAnsi" w:hAnsiTheme="majorHAnsi" w:cs="Arial"/>
          <w:i/>
        </w:rPr>
        <w:t xml:space="preserve"> </w:t>
      </w:r>
      <w:r w:rsidR="00AE0855" w:rsidRPr="00AE0855">
        <w:rPr>
          <w:rFonts w:asciiTheme="majorHAnsi" w:hAnsiTheme="majorHAnsi" w:cs="Arial"/>
          <w:i/>
        </w:rPr>
        <w:t xml:space="preserve">   Phone Number7195549527</w:t>
      </w:r>
    </w:p>
    <w:p w14:paraId="7B14114E" w14:textId="76776CFE" w:rsidR="00AE0855" w:rsidRDefault="00AE0855" w:rsidP="00AE0855">
      <w:pPr>
        <w:rPr>
          <w:rFonts w:asciiTheme="majorHAnsi" w:hAnsiTheme="majorHAnsi" w:cs="Arial"/>
          <w:i/>
        </w:rPr>
      </w:pPr>
    </w:p>
    <w:p w14:paraId="5E9D47D4" w14:textId="29C86AA0" w:rsidR="00AE0855" w:rsidRDefault="003B5E25" w:rsidP="00AE0855">
      <w:pPr>
        <w:rPr>
          <w:rFonts w:asciiTheme="majorHAnsi" w:hAnsiTheme="majorHAnsi" w:cs="Arial"/>
          <w:i/>
        </w:rPr>
      </w:pPr>
      <w:hyperlink r:id="rId29" w:history="1">
        <w:r w:rsidR="00AE0855" w:rsidRPr="00AE0855">
          <w:rPr>
            <w:rStyle w:val="Hyperlink"/>
            <w:rFonts w:asciiTheme="majorHAnsi" w:hAnsiTheme="majorHAnsi" w:cs="Arial"/>
            <w:i/>
          </w:rPr>
          <w:t>https://beta.sam.gov/opp/3e193334c3de425a89712eec3270ffee/view</w:t>
        </w:r>
      </w:hyperlink>
    </w:p>
    <w:p w14:paraId="40E39928" w14:textId="77777777" w:rsidR="00AE0855" w:rsidRPr="006A308B" w:rsidRDefault="00AE0855" w:rsidP="00AE0855">
      <w:pPr>
        <w:rPr>
          <w:rFonts w:asciiTheme="majorHAnsi" w:hAnsiTheme="majorHAnsi" w:cs="Arial"/>
          <w:i/>
        </w:rPr>
      </w:pPr>
    </w:p>
    <w:p w14:paraId="7F5F3514" w14:textId="77777777" w:rsidR="006B5974" w:rsidRDefault="006B5974" w:rsidP="006B5974">
      <w:pPr>
        <w:rPr>
          <w:rFonts w:asciiTheme="majorHAnsi" w:hAnsiTheme="majorHAnsi"/>
          <w:b/>
          <w:sz w:val="28"/>
          <w:szCs w:val="28"/>
        </w:rPr>
      </w:pPr>
      <w:r>
        <w:rPr>
          <w:rFonts w:asciiTheme="majorHAnsi" w:hAnsiTheme="majorHAnsi"/>
          <w:b/>
          <w:sz w:val="28"/>
          <w:szCs w:val="28"/>
        </w:rPr>
        <w:t xml:space="preserve">Department of Defense – Department of the Air Force – Air Force Research Library - </w:t>
      </w:r>
      <w:r w:rsidRPr="00775418">
        <w:rPr>
          <w:rFonts w:asciiTheme="majorHAnsi" w:hAnsiTheme="majorHAnsi"/>
          <w:b/>
          <w:sz w:val="28"/>
          <w:szCs w:val="28"/>
        </w:rPr>
        <w:t>TOWARD AN ELASTIC FORCE DEPLOYMENT FRAMEWORK</w:t>
      </w:r>
    </w:p>
    <w:p w14:paraId="02843336" w14:textId="77777777" w:rsidR="006B5974" w:rsidRPr="000E1BC8" w:rsidRDefault="006B5974" w:rsidP="006B5974">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4, 2020</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4AD444F" w14:textId="77777777" w:rsidR="006B5974" w:rsidRPr="000E1BC8" w:rsidRDefault="006B5974" w:rsidP="006B5974">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6827C5">
        <w:rPr>
          <w:rFonts w:asciiTheme="majorHAnsi" w:hAnsiTheme="majorHAnsi"/>
          <w:b/>
          <w:sz w:val="28"/>
          <w:szCs w:val="28"/>
        </w:rPr>
        <w:t>RFI-AFRL-RIK-20-</w:t>
      </w:r>
      <w:r>
        <w:rPr>
          <w:rFonts w:asciiTheme="majorHAnsi" w:hAnsiTheme="majorHAnsi"/>
          <w:b/>
          <w:sz w:val="28"/>
          <w:szCs w:val="28"/>
        </w:rPr>
        <w:t>05</w:t>
      </w:r>
    </w:p>
    <w:p w14:paraId="26224C31" w14:textId="77777777" w:rsidR="006B5974" w:rsidRPr="000E1BC8" w:rsidRDefault="006B5974" w:rsidP="006B5974">
      <w:pPr>
        <w:rPr>
          <w:rFonts w:asciiTheme="majorHAnsi" w:hAnsiTheme="majorHAnsi"/>
          <w:b/>
        </w:rPr>
      </w:pPr>
    </w:p>
    <w:p w14:paraId="0CD1B4D8" w14:textId="77777777" w:rsidR="006B5974" w:rsidRPr="00775418" w:rsidRDefault="006B5974" w:rsidP="006B5974">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775418">
        <w:rPr>
          <w:rFonts w:asciiTheme="majorHAnsi" w:hAnsiTheme="majorHAnsi" w:cs="Arial"/>
          <w:i/>
        </w:rPr>
        <w:t xml:space="preserve">The Air Force is interested in the possible creation of an Elastic Force Deployment Framework (EFDF) to enable continuity of operations regardless of force deployment strategy or conditions in the operational environment.  This framework will be the environment by which highly distributed and completely disconnected units can create, manage, deconflict, and disseminate information and artifacts associated with the Air Tasking Cycle (Air Tasking Order, Air Operations Directive, Joint Integrated Prioritized Target List), as well as the conditions-based authorities required for their creation and execution.   </w:t>
      </w:r>
    </w:p>
    <w:p w14:paraId="6413690E" w14:textId="77777777" w:rsidR="006B5974" w:rsidRDefault="006B5974" w:rsidP="006B5974">
      <w:pPr>
        <w:rPr>
          <w:rFonts w:asciiTheme="majorHAnsi" w:hAnsiTheme="majorHAnsi" w:cs="Arial"/>
          <w:i/>
        </w:rPr>
      </w:pPr>
      <w:r w:rsidRPr="00775418">
        <w:rPr>
          <w:rFonts w:asciiTheme="majorHAnsi" w:hAnsiTheme="majorHAnsi" w:cs="Arial"/>
          <w:i/>
        </w:rPr>
        <w:t>To that end, AFRL seeks information on technical concepts, approaches, and the merits of approaches to enable the Air Force to be resilient in contested, degraded, and operationally limited (CDO) environments.  Key focus areas to realize the EFDF include, but are not limited to, conditions-based authorities, real-time condition determination, data/information requirements, and resilient information management and sharing.  AFRL seeks information on new ideas, research, prototypes, and concepts to address these challenges.</w:t>
      </w:r>
    </w:p>
    <w:p w14:paraId="57B22CD4" w14:textId="77777777" w:rsidR="006B5974" w:rsidRDefault="006B5974" w:rsidP="006B5974">
      <w:pPr>
        <w:rPr>
          <w:rFonts w:asciiTheme="majorHAnsi" w:hAnsiTheme="majorHAnsi" w:cs="Arial"/>
          <w:i/>
        </w:rPr>
      </w:pPr>
    </w:p>
    <w:p w14:paraId="696EACAF" w14:textId="77777777" w:rsidR="006B5974" w:rsidRDefault="006B5974" w:rsidP="006B5974">
      <w:pPr>
        <w:rPr>
          <w:rFonts w:asciiTheme="majorHAnsi" w:hAnsiTheme="majorHAnsi" w:cs="Arial"/>
          <w:i/>
        </w:rPr>
      </w:pPr>
      <w:r>
        <w:rPr>
          <w:rFonts w:asciiTheme="majorHAnsi" w:hAnsiTheme="majorHAnsi" w:cs="Arial"/>
          <w:i/>
        </w:rPr>
        <w:t xml:space="preserve">Contact: </w:t>
      </w:r>
      <w:r w:rsidRPr="00775418">
        <w:rPr>
          <w:rFonts w:asciiTheme="majorHAnsi" w:hAnsiTheme="majorHAnsi" w:cs="Arial"/>
          <w:i/>
        </w:rPr>
        <w:t>RYAN TONER</w:t>
      </w:r>
      <w:r>
        <w:rPr>
          <w:rFonts w:asciiTheme="majorHAnsi" w:hAnsiTheme="majorHAnsi" w:cs="Arial"/>
          <w:i/>
        </w:rPr>
        <w:t xml:space="preserve"> </w:t>
      </w:r>
      <w:r w:rsidRPr="00775418">
        <w:rPr>
          <w:rFonts w:asciiTheme="majorHAnsi" w:hAnsiTheme="majorHAnsi" w:cs="Arial"/>
          <w:i/>
        </w:rPr>
        <w:t xml:space="preserve">   </w:t>
      </w:r>
      <w:hyperlink r:id="rId30" w:history="1">
        <w:r w:rsidRPr="00A87677">
          <w:rPr>
            <w:rStyle w:val="Hyperlink"/>
            <w:rFonts w:asciiTheme="majorHAnsi" w:hAnsiTheme="majorHAnsi" w:cs="Arial"/>
            <w:i/>
          </w:rPr>
          <w:t>ryan.toner@us.af.mil</w:t>
        </w:r>
      </w:hyperlink>
      <w:r>
        <w:rPr>
          <w:rFonts w:asciiTheme="majorHAnsi" w:hAnsiTheme="majorHAnsi" w:cs="Arial"/>
          <w:i/>
        </w:rPr>
        <w:t xml:space="preserve"> </w:t>
      </w:r>
      <w:r w:rsidRPr="00775418">
        <w:rPr>
          <w:rFonts w:asciiTheme="majorHAnsi" w:hAnsiTheme="majorHAnsi" w:cs="Arial"/>
          <w:i/>
        </w:rPr>
        <w:t xml:space="preserve">   Phone Number315-330-3340</w:t>
      </w:r>
    </w:p>
    <w:p w14:paraId="55E3B673" w14:textId="77777777" w:rsidR="006B5974" w:rsidRDefault="006B5974" w:rsidP="006B5974">
      <w:pPr>
        <w:rPr>
          <w:rFonts w:asciiTheme="majorHAnsi" w:hAnsiTheme="majorHAnsi" w:cs="Arial"/>
          <w:i/>
        </w:rPr>
      </w:pPr>
    </w:p>
    <w:p w14:paraId="1BDB43CE" w14:textId="77777777" w:rsidR="006B5974" w:rsidRDefault="003B5E25" w:rsidP="006B5974">
      <w:pPr>
        <w:rPr>
          <w:rFonts w:asciiTheme="majorHAnsi" w:hAnsiTheme="majorHAnsi" w:cs="Arial"/>
          <w:i/>
        </w:rPr>
      </w:pPr>
      <w:hyperlink r:id="rId31" w:history="1">
        <w:r w:rsidR="006B5974" w:rsidRPr="00775418">
          <w:rPr>
            <w:rStyle w:val="Hyperlink"/>
            <w:rFonts w:asciiTheme="majorHAnsi" w:hAnsiTheme="majorHAnsi" w:cs="Arial"/>
            <w:i/>
          </w:rPr>
          <w:t>https://beta.sam.gov/opp/5dd6480514e8473291b51a4a46e829b8/view</w:t>
        </w:r>
      </w:hyperlink>
    </w:p>
    <w:p w14:paraId="45C4EA23" w14:textId="77777777" w:rsidR="006B5974" w:rsidRDefault="006B5974" w:rsidP="006B5974">
      <w:pPr>
        <w:rPr>
          <w:rFonts w:asciiTheme="majorHAnsi" w:hAnsiTheme="majorHAnsi" w:cs="Arial"/>
          <w:i/>
        </w:rPr>
      </w:pPr>
    </w:p>
    <w:p w14:paraId="587DF6F9" w14:textId="77777777" w:rsidR="00923E9D" w:rsidRDefault="00923E9D" w:rsidP="00923E9D">
      <w:pPr>
        <w:rPr>
          <w:rFonts w:asciiTheme="majorHAnsi" w:hAnsiTheme="majorHAnsi"/>
          <w:b/>
          <w:sz w:val="28"/>
          <w:szCs w:val="28"/>
        </w:rPr>
      </w:pPr>
      <w:r>
        <w:rPr>
          <w:rFonts w:asciiTheme="majorHAnsi" w:hAnsiTheme="majorHAnsi"/>
          <w:b/>
          <w:sz w:val="28"/>
          <w:szCs w:val="28"/>
        </w:rPr>
        <w:t xml:space="preserve">Department of Defense – Department of the Army - </w:t>
      </w:r>
      <w:r w:rsidRPr="00ED1599">
        <w:rPr>
          <w:rFonts w:asciiTheme="majorHAnsi" w:hAnsiTheme="majorHAnsi"/>
          <w:b/>
          <w:sz w:val="28"/>
          <w:szCs w:val="28"/>
        </w:rPr>
        <w:t xml:space="preserve">Joint Artificial Intelligence Center Automated Business Process Platform </w:t>
      </w:r>
      <w:r>
        <w:rPr>
          <w:rFonts w:asciiTheme="majorHAnsi" w:hAnsiTheme="majorHAnsi"/>
          <w:b/>
          <w:sz w:val="28"/>
          <w:szCs w:val="28"/>
        </w:rPr>
        <w:t>- RFI</w:t>
      </w:r>
    </w:p>
    <w:p w14:paraId="73788A8B" w14:textId="77777777" w:rsidR="00923E9D" w:rsidRPr="000E1BC8" w:rsidRDefault="00923E9D" w:rsidP="00923E9D">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9, 2020</w:t>
      </w:r>
    </w:p>
    <w:p w14:paraId="7267D966" w14:textId="77777777" w:rsidR="00923E9D" w:rsidRPr="00A37355" w:rsidRDefault="00923E9D" w:rsidP="00923E9D">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ED1599">
        <w:rPr>
          <w:rFonts w:asciiTheme="majorHAnsi" w:hAnsiTheme="majorHAnsi"/>
          <w:b/>
          <w:sz w:val="28"/>
          <w:szCs w:val="28"/>
        </w:rPr>
        <w:t>W52P1J-20-R-PLATFORM</w:t>
      </w:r>
    </w:p>
    <w:p w14:paraId="150C1545" w14:textId="77777777" w:rsidR="00923E9D" w:rsidRPr="000E1BC8" w:rsidRDefault="00923E9D" w:rsidP="00923E9D">
      <w:pPr>
        <w:rPr>
          <w:rFonts w:asciiTheme="majorHAnsi" w:hAnsiTheme="majorHAnsi"/>
          <w:b/>
        </w:rPr>
      </w:pPr>
    </w:p>
    <w:p w14:paraId="0B98AB3F" w14:textId="77777777" w:rsidR="00923E9D" w:rsidRDefault="00923E9D" w:rsidP="00923E9D">
      <w:pPr>
        <w:rPr>
          <w:rFonts w:asciiTheme="majorHAnsi" w:hAnsiTheme="majorHAnsi" w:cs="Arial"/>
          <w:bCs/>
          <w:i/>
        </w:rPr>
      </w:pPr>
      <w:r w:rsidRPr="00B07738">
        <w:rPr>
          <w:rFonts w:asciiTheme="majorHAnsi" w:hAnsiTheme="majorHAnsi" w:cs="Arial"/>
          <w:b/>
          <w:i/>
        </w:rPr>
        <w:t>Purpose:</w:t>
      </w:r>
      <w:r w:rsidRPr="00AC78DB">
        <w:rPr>
          <w:rFonts w:asciiTheme="majorHAnsi" w:hAnsiTheme="majorHAnsi" w:cs="Arial"/>
          <w:bCs/>
          <w:i/>
        </w:rPr>
        <w:t xml:space="preserve"> </w:t>
      </w:r>
      <w:r w:rsidRPr="00ED1599">
        <w:rPr>
          <w:rFonts w:asciiTheme="majorHAnsi" w:hAnsiTheme="majorHAnsi" w:cs="Arial"/>
          <w:bCs/>
          <w:i/>
        </w:rPr>
        <w:t>The Joint Artificial Intelligence Center (JAIC) / Army Contracting Command (ACC) is seeking information from industry to assist with the development and planning of a potential new requirement. The JAIC is considering setting up a prototype Artificial Intelligence (AI) Acquisition Business Model (leveraging Other Transaction Authority (OTA)) Agreements that delivers AI capabilities through meaningful market research/front-end collaboration and optimal teaming arrangements of both traditional and non-traditional companies for AI product procurement.  The JAIC would also explore the possibilities of using the model to enable agile AI acquisition processes to the DoD at scale.</w:t>
      </w:r>
    </w:p>
    <w:p w14:paraId="7AEE45AF" w14:textId="77777777" w:rsidR="00923E9D" w:rsidRDefault="00923E9D" w:rsidP="00923E9D">
      <w:pPr>
        <w:rPr>
          <w:rFonts w:asciiTheme="majorHAnsi" w:hAnsiTheme="majorHAnsi" w:cs="Arial"/>
          <w:b/>
          <w:i/>
        </w:rPr>
      </w:pPr>
    </w:p>
    <w:p w14:paraId="21F43473" w14:textId="77777777" w:rsidR="00923E9D" w:rsidRDefault="00923E9D" w:rsidP="00923E9D">
      <w:pPr>
        <w:rPr>
          <w:rFonts w:asciiTheme="majorHAnsi" w:hAnsiTheme="majorHAnsi" w:cs="Arial"/>
          <w:bCs/>
          <w:i/>
        </w:rPr>
      </w:pPr>
      <w:r w:rsidRPr="00B07738">
        <w:rPr>
          <w:rFonts w:asciiTheme="majorHAnsi" w:hAnsiTheme="majorHAnsi" w:cs="Arial"/>
          <w:b/>
          <w:i/>
        </w:rPr>
        <w:t>Contact:</w:t>
      </w:r>
      <w:r>
        <w:rPr>
          <w:rFonts w:asciiTheme="majorHAnsi" w:hAnsiTheme="majorHAnsi" w:cs="Arial"/>
          <w:bCs/>
          <w:i/>
        </w:rPr>
        <w:t xml:space="preserve"> </w:t>
      </w:r>
      <w:r w:rsidRPr="00B07738">
        <w:rPr>
          <w:rFonts w:asciiTheme="majorHAnsi" w:hAnsiTheme="majorHAnsi" w:cs="Arial"/>
          <w:bCs/>
          <w:i/>
        </w:rPr>
        <w:t>Stephanie A. Wilson</w:t>
      </w:r>
      <w:r>
        <w:rPr>
          <w:rFonts w:asciiTheme="majorHAnsi" w:hAnsiTheme="majorHAnsi" w:cs="Arial"/>
          <w:bCs/>
          <w:i/>
        </w:rPr>
        <w:t xml:space="preserve"> </w:t>
      </w:r>
      <w:r w:rsidRPr="00B07738">
        <w:rPr>
          <w:rFonts w:asciiTheme="majorHAnsi" w:hAnsiTheme="majorHAnsi" w:cs="Arial"/>
          <w:bCs/>
          <w:i/>
        </w:rPr>
        <w:t xml:space="preserve">   </w:t>
      </w:r>
      <w:hyperlink r:id="rId32" w:history="1">
        <w:r w:rsidRPr="002D6529">
          <w:rPr>
            <w:rStyle w:val="Hyperlink"/>
            <w:rFonts w:asciiTheme="majorHAnsi" w:hAnsiTheme="majorHAnsi" w:cs="Arial"/>
            <w:bCs/>
            <w:i/>
          </w:rPr>
          <w:t>stephanie.a.wilson.civ@mail.mil</w:t>
        </w:r>
      </w:hyperlink>
    </w:p>
    <w:p w14:paraId="308CEC95" w14:textId="77777777" w:rsidR="00923E9D" w:rsidRDefault="00923E9D" w:rsidP="00923E9D">
      <w:pPr>
        <w:rPr>
          <w:rFonts w:asciiTheme="majorHAnsi" w:hAnsiTheme="majorHAnsi" w:cs="Arial"/>
          <w:bCs/>
          <w:i/>
        </w:rPr>
      </w:pPr>
    </w:p>
    <w:p w14:paraId="295CCA93" w14:textId="77777777" w:rsidR="00923E9D" w:rsidRDefault="003B5E25" w:rsidP="00923E9D">
      <w:pPr>
        <w:rPr>
          <w:rFonts w:asciiTheme="majorHAnsi" w:hAnsiTheme="majorHAnsi" w:cs="Arial"/>
          <w:bCs/>
          <w:i/>
        </w:rPr>
      </w:pPr>
      <w:hyperlink r:id="rId33" w:history="1">
        <w:r w:rsidR="00923E9D" w:rsidRPr="00ED1599">
          <w:rPr>
            <w:rStyle w:val="Hyperlink"/>
            <w:rFonts w:asciiTheme="majorHAnsi" w:hAnsiTheme="majorHAnsi" w:cs="Arial"/>
            <w:bCs/>
            <w:i/>
          </w:rPr>
          <w:t>https://beta.sam.gov/opp/710e75be203942da99402c3e738c0dd7/view</w:t>
        </w:r>
      </w:hyperlink>
    </w:p>
    <w:p w14:paraId="4F4ECE3F" w14:textId="77777777" w:rsidR="00923E9D" w:rsidRDefault="00923E9D" w:rsidP="006B5974">
      <w:pPr>
        <w:rPr>
          <w:rFonts w:asciiTheme="majorHAnsi" w:hAnsiTheme="majorHAnsi"/>
          <w:b/>
          <w:sz w:val="28"/>
          <w:szCs w:val="28"/>
        </w:rPr>
      </w:pPr>
    </w:p>
    <w:p w14:paraId="2E571250" w14:textId="1106DCBC" w:rsidR="006B5974" w:rsidRDefault="006B5974" w:rsidP="006B5974">
      <w:pPr>
        <w:rPr>
          <w:rFonts w:asciiTheme="majorHAnsi" w:hAnsiTheme="majorHAnsi"/>
          <w:b/>
          <w:sz w:val="28"/>
          <w:szCs w:val="28"/>
        </w:rPr>
      </w:pPr>
      <w:r>
        <w:rPr>
          <w:rFonts w:asciiTheme="majorHAnsi" w:hAnsiTheme="majorHAnsi"/>
          <w:b/>
          <w:sz w:val="28"/>
          <w:szCs w:val="28"/>
        </w:rPr>
        <w:t xml:space="preserve">Department of Defense – Department of the Army - </w:t>
      </w:r>
      <w:r w:rsidRPr="00B07738">
        <w:rPr>
          <w:rFonts w:asciiTheme="majorHAnsi" w:hAnsiTheme="majorHAnsi"/>
          <w:b/>
          <w:sz w:val="28"/>
          <w:szCs w:val="28"/>
        </w:rPr>
        <w:t>Joint Artificial Intelligence Center Trusted Ecosystem Partners - Technology Accelerators, Venture Capital, Consortiums, and Think Tanks</w:t>
      </w:r>
      <w:r>
        <w:rPr>
          <w:rFonts w:asciiTheme="majorHAnsi" w:hAnsiTheme="majorHAnsi"/>
          <w:b/>
          <w:sz w:val="28"/>
          <w:szCs w:val="28"/>
        </w:rPr>
        <w:t xml:space="preserve"> - RFI</w:t>
      </w:r>
    </w:p>
    <w:p w14:paraId="5D66597B" w14:textId="77777777" w:rsidR="006B5974" w:rsidRPr="000E1BC8" w:rsidRDefault="006B5974" w:rsidP="006B5974">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9, 2020</w:t>
      </w:r>
    </w:p>
    <w:p w14:paraId="3A83BC65" w14:textId="77777777" w:rsidR="006B5974" w:rsidRPr="00A37355" w:rsidRDefault="006B5974" w:rsidP="006B5974">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9A669A">
        <w:rPr>
          <w:rFonts w:asciiTheme="majorHAnsi" w:hAnsiTheme="majorHAnsi"/>
          <w:b/>
          <w:sz w:val="28"/>
          <w:szCs w:val="28"/>
        </w:rPr>
        <w:t>W52P1J-20-R-PARTNERS</w:t>
      </w:r>
    </w:p>
    <w:p w14:paraId="6ADF3A11" w14:textId="77777777" w:rsidR="006B5974" w:rsidRPr="000E1BC8" w:rsidRDefault="006B5974" w:rsidP="006B5974">
      <w:pPr>
        <w:rPr>
          <w:rFonts w:asciiTheme="majorHAnsi" w:hAnsiTheme="majorHAnsi"/>
          <w:b/>
        </w:rPr>
      </w:pPr>
    </w:p>
    <w:p w14:paraId="10C3940B" w14:textId="77777777" w:rsidR="006B5974" w:rsidRPr="00B07738" w:rsidRDefault="006B5974" w:rsidP="006B5974">
      <w:pPr>
        <w:rPr>
          <w:rFonts w:asciiTheme="majorHAnsi" w:hAnsiTheme="majorHAnsi" w:cs="Arial"/>
          <w:bCs/>
          <w:i/>
        </w:rPr>
      </w:pPr>
      <w:r w:rsidRPr="00B07738">
        <w:rPr>
          <w:rFonts w:asciiTheme="majorHAnsi" w:hAnsiTheme="majorHAnsi" w:cs="Arial"/>
          <w:b/>
          <w:i/>
        </w:rPr>
        <w:t>Purpose:</w:t>
      </w:r>
      <w:r w:rsidRPr="00AC78DB">
        <w:rPr>
          <w:rFonts w:asciiTheme="majorHAnsi" w:hAnsiTheme="majorHAnsi" w:cs="Arial"/>
          <w:bCs/>
          <w:i/>
        </w:rPr>
        <w:t xml:space="preserve"> </w:t>
      </w:r>
      <w:r w:rsidRPr="00B07738">
        <w:rPr>
          <w:rFonts w:asciiTheme="majorHAnsi" w:hAnsiTheme="majorHAnsi" w:cs="Arial"/>
          <w:bCs/>
          <w:i/>
        </w:rPr>
        <w:t>The Joint Artificial Intelligence Center (JAIC) / Army Contracting Command (ACC) is seeking information from industry to assist with the development and planning of a potential new requirement. The JAIC is considering setting up a prototype Artificial Intelligence (AI) Acquisition Business Model (leveraging Other Transaction Authority (OTA)) Agreements that delivers AI capabilities through meaningful market research/front-end collaboration and optimal teaming arrangements of both traditional and non-traditional companies for AI product procurement.  The JAIC would also explore the possibilities of using the model to enable agile AI acquisition processes to the DoD at scale.</w:t>
      </w:r>
    </w:p>
    <w:p w14:paraId="3A1312D5" w14:textId="77777777" w:rsidR="006B5974" w:rsidRPr="00B07738" w:rsidRDefault="006B5974" w:rsidP="006B5974">
      <w:pPr>
        <w:rPr>
          <w:rFonts w:asciiTheme="majorHAnsi" w:hAnsiTheme="majorHAnsi" w:cs="Arial"/>
          <w:b/>
          <w:i/>
        </w:rPr>
      </w:pPr>
    </w:p>
    <w:p w14:paraId="08C64EFF" w14:textId="77777777" w:rsidR="006B5974" w:rsidRDefault="006B5974" w:rsidP="006B5974">
      <w:pPr>
        <w:rPr>
          <w:rFonts w:asciiTheme="majorHAnsi" w:hAnsiTheme="majorHAnsi" w:cs="Arial"/>
          <w:bCs/>
          <w:i/>
        </w:rPr>
      </w:pPr>
      <w:r w:rsidRPr="00B07738">
        <w:rPr>
          <w:rFonts w:asciiTheme="majorHAnsi" w:hAnsiTheme="majorHAnsi" w:cs="Arial"/>
          <w:b/>
          <w:i/>
        </w:rPr>
        <w:t>Contact:</w:t>
      </w:r>
      <w:r>
        <w:rPr>
          <w:rFonts w:asciiTheme="majorHAnsi" w:hAnsiTheme="majorHAnsi" w:cs="Arial"/>
          <w:bCs/>
          <w:i/>
        </w:rPr>
        <w:t xml:space="preserve"> </w:t>
      </w:r>
      <w:r w:rsidRPr="00B07738">
        <w:rPr>
          <w:rFonts w:asciiTheme="majorHAnsi" w:hAnsiTheme="majorHAnsi" w:cs="Arial"/>
          <w:bCs/>
          <w:i/>
        </w:rPr>
        <w:t>Stephanie A. Wilson</w:t>
      </w:r>
      <w:r>
        <w:rPr>
          <w:rFonts w:asciiTheme="majorHAnsi" w:hAnsiTheme="majorHAnsi" w:cs="Arial"/>
          <w:bCs/>
          <w:i/>
        </w:rPr>
        <w:t xml:space="preserve"> </w:t>
      </w:r>
      <w:r w:rsidRPr="00B07738">
        <w:rPr>
          <w:rFonts w:asciiTheme="majorHAnsi" w:hAnsiTheme="majorHAnsi" w:cs="Arial"/>
          <w:bCs/>
          <w:i/>
        </w:rPr>
        <w:t xml:space="preserve">   </w:t>
      </w:r>
      <w:hyperlink r:id="rId34" w:history="1">
        <w:r w:rsidRPr="002D6529">
          <w:rPr>
            <w:rStyle w:val="Hyperlink"/>
            <w:rFonts w:asciiTheme="majorHAnsi" w:hAnsiTheme="majorHAnsi" w:cs="Arial"/>
            <w:bCs/>
            <w:i/>
          </w:rPr>
          <w:t>stephanie.a.wilson.civ@mail.mil</w:t>
        </w:r>
      </w:hyperlink>
    </w:p>
    <w:p w14:paraId="3AD14967" w14:textId="77777777" w:rsidR="006B5974" w:rsidRDefault="006B5974" w:rsidP="006B5974">
      <w:pPr>
        <w:rPr>
          <w:rFonts w:asciiTheme="majorHAnsi" w:hAnsiTheme="majorHAnsi" w:cs="Arial"/>
          <w:bCs/>
          <w:i/>
        </w:rPr>
      </w:pPr>
    </w:p>
    <w:p w14:paraId="09F9DA2D" w14:textId="77777777" w:rsidR="006B5974" w:rsidRPr="00E702B4" w:rsidRDefault="003B5E25" w:rsidP="006B5974">
      <w:pPr>
        <w:rPr>
          <w:rFonts w:asciiTheme="majorHAnsi" w:hAnsiTheme="majorHAnsi" w:cs="Arial"/>
          <w:bCs/>
          <w:i/>
        </w:rPr>
      </w:pPr>
      <w:hyperlink r:id="rId35" w:history="1">
        <w:r w:rsidR="006B5974" w:rsidRPr="00B07738">
          <w:rPr>
            <w:rStyle w:val="Hyperlink"/>
            <w:rFonts w:asciiTheme="majorHAnsi" w:hAnsiTheme="majorHAnsi" w:cs="Arial"/>
            <w:bCs/>
            <w:i/>
          </w:rPr>
          <w:t>https://beta.sam.gov/opp/2444af3202d54ce182b222b4d29bf967/view</w:t>
        </w:r>
      </w:hyperlink>
    </w:p>
    <w:p w14:paraId="51339716" w14:textId="77777777" w:rsidR="006B5974" w:rsidRDefault="006B5974" w:rsidP="006B5974">
      <w:pPr>
        <w:rPr>
          <w:rFonts w:asciiTheme="majorHAnsi" w:hAnsiTheme="majorHAnsi"/>
          <w:b/>
          <w:sz w:val="28"/>
          <w:szCs w:val="28"/>
        </w:rPr>
      </w:pPr>
    </w:p>
    <w:p w14:paraId="4337FD4F" w14:textId="77777777" w:rsidR="006B5974" w:rsidRDefault="006B5974" w:rsidP="006B5974">
      <w:pPr>
        <w:rPr>
          <w:rFonts w:asciiTheme="majorHAnsi" w:hAnsiTheme="majorHAnsi"/>
          <w:b/>
          <w:sz w:val="28"/>
          <w:szCs w:val="28"/>
        </w:rPr>
      </w:pPr>
      <w:r>
        <w:rPr>
          <w:rFonts w:asciiTheme="majorHAnsi" w:hAnsiTheme="majorHAnsi"/>
          <w:b/>
          <w:sz w:val="28"/>
          <w:szCs w:val="28"/>
        </w:rPr>
        <w:t xml:space="preserve">Department of Defense – Department of the Army – USMRAA - </w:t>
      </w:r>
      <w:r w:rsidRPr="000F2E09">
        <w:rPr>
          <w:rFonts w:asciiTheme="majorHAnsi" w:hAnsiTheme="majorHAnsi"/>
          <w:b/>
          <w:sz w:val="28"/>
          <w:szCs w:val="28"/>
        </w:rPr>
        <w:t>Urine Biochemistry Analysis Services U. S. Army Research Institute of Environmental Medicine</w:t>
      </w:r>
    </w:p>
    <w:p w14:paraId="55FDA321" w14:textId="77777777" w:rsidR="006B5974" w:rsidRPr="000E1BC8" w:rsidRDefault="006B5974" w:rsidP="006B5974">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8, 2020</w:t>
      </w:r>
    </w:p>
    <w:p w14:paraId="7E68043F" w14:textId="77777777" w:rsidR="006B5974" w:rsidRPr="000E1BC8" w:rsidRDefault="006B5974" w:rsidP="006B5974">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0F2E09">
        <w:rPr>
          <w:rFonts w:asciiTheme="majorHAnsi" w:hAnsiTheme="majorHAnsi"/>
          <w:b/>
          <w:sz w:val="28"/>
          <w:szCs w:val="28"/>
        </w:rPr>
        <w:t>PANMRA-20-P-0000-004821</w:t>
      </w:r>
    </w:p>
    <w:p w14:paraId="7777EE3A" w14:textId="77777777" w:rsidR="006B5974" w:rsidRPr="000E1BC8" w:rsidRDefault="006B5974" w:rsidP="006B5974">
      <w:pPr>
        <w:rPr>
          <w:rFonts w:asciiTheme="majorHAnsi" w:hAnsiTheme="majorHAnsi"/>
          <w:b/>
        </w:rPr>
      </w:pPr>
    </w:p>
    <w:p w14:paraId="4EFB2553" w14:textId="77777777" w:rsidR="006B5974" w:rsidRPr="000F2E09" w:rsidRDefault="006B5974" w:rsidP="006B5974">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w:t>
      </w:r>
      <w:r w:rsidRPr="000F2E09">
        <w:t xml:space="preserve"> </w:t>
      </w:r>
      <w:r>
        <w:rPr>
          <w:rFonts w:asciiTheme="majorHAnsi" w:hAnsiTheme="majorHAnsi" w:cs="Arial"/>
          <w:i/>
        </w:rPr>
        <w:t>Ur</w:t>
      </w:r>
      <w:r w:rsidRPr="000F2E09">
        <w:rPr>
          <w:rFonts w:asciiTheme="majorHAnsi" w:hAnsiTheme="majorHAnsi" w:cs="Arial"/>
          <w:i/>
        </w:rPr>
        <w:t>ine samples will be collected on 120 women daily throughout BCT.  Urine samples will be aliquoted, frozen and transported to the contractor’s lab for batched analysis of, reproductive hormone metabolite (pregnanediol glucuronide (PdG;progesterone)), esterone conjugate (E1c;estradiol), follicle stimulating hormone (FSH) and leutinizing hormone (LH)</w:t>
      </w:r>
    </w:p>
    <w:p w14:paraId="13D3BD8B" w14:textId="77777777" w:rsidR="006B5974" w:rsidRPr="000F2E09" w:rsidRDefault="006B5974" w:rsidP="006B5974">
      <w:pPr>
        <w:rPr>
          <w:rFonts w:asciiTheme="majorHAnsi" w:hAnsiTheme="majorHAnsi" w:cs="Arial"/>
          <w:i/>
        </w:rPr>
      </w:pPr>
    </w:p>
    <w:p w14:paraId="3D1B2F8C" w14:textId="77777777" w:rsidR="006B5974" w:rsidRPr="000F2E09" w:rsidRDefault="006B5974" w:rsidP="006B5974">
      <w:pPr>
        <w:rPr>
          <w:rFonts w:asciiTheme="majorHAnsi" w:hAnsiTheme="majorHAnsi" w:cs="Arial"/>
          <w:i/>
        </w:rPr>
      </w:pPr>
      <w:r w:rsidRPr="000F2E09">
        <w:rPr>
          <w:rFonts w:asciiTheme="majorHAnsi" w:hAnsiTheme="majorHAnsi" w:cs="Arial"/>
          <w:i/>
        </w:rPr>
        <w:t>Additionally, Contractor personnel designated shall have expertise as an accredited laboratory lead by a senior scientist with a terminal degree related to clinical chemistry. Contractor shall provide help desk/e-mail and telephone support to respond to USARIEM’s questions regarding data analysis.</w:t>
      </w:r>
    </w:p>
    <w:p w14:paraId="56FBF496" w14:textId="77777777" w:rsidR="006B5974" w:rsidRPr="000F2E09" w:rsidRDefault="006B5974" w:rsidP="006B5974">
      <w:pPr>
        <w:rPr>
          <w:rFonts w:asciiTheme="majorHAnsi" w:hAnsiTheme="majorHAnsi" w:cs="Arial"/>
          <w:i/>
        </w:rPr>
      </w:pPr>
    </w:p>
    <w:p w14:paraId="1AE2F975" w14:textId="77777777" w:rsidR="006B5974" w:rsidRPr="000F2E09" w:rsidRDefault="006B5974" w:rsidP="006B5974">
      <w:pPr>
        <w:rPr>
          <w:rFonts w:asciiTheme="majorHAnsi" w:hAnsiTheme="majorHAnsi" w:cs="Arial"/>
          <w:i/>
        </w:rPr>
      </w:pPr>
      <w:r w:rsidRPr="000F2E09">
        <w:rPr>
          <w:rFonts w:asciiTheme="majorHAnsi" w:hAnsiTheme="majorHAnsi" w:cs="Arial"/>
          <w:i/>
        </w:rPr>
        <w:t>The Laboratory shall possess the specialized experience to provide the required measurement and analysis of biochemistries in human urine at this level of competency. In order to maintain consistency of methods from prior studies to the current planned studies, to ensure reproducibility and validity of conclusion derived from these studies, and to collate these data into meta-analyses, the analyses shall be performed exactly as listed above. Good Clinical Practices guidelines shall be followed in the laboratory, and the vendor’s laboratory systems shall be governed by a set of Standard Operating Procedures (SOP) that are annually reviewed and updated. All laboratory technicians assigned to perform procedures in the laboratory shall be trained on SOPs for specific methods and all instruments are evaluated for sensitivity, reproducibility and proper run conditions prior to sample analysis as well as completed appropriate lab safety and CITI training for working with human subjects’ samples. Each analytical run shall include a series of standards and controls to monitor the performance of the analytical instrument and to minimize any drift that may occur during the course of the run. The lead investigator in the lab must have recognized expertise in biochemical analysis and a terminal degree related in biochemistry, chemistry, biology or related field.</w:t>
      </w:r>
    </w:p>
    <w:p w14:paraId="1088C49D" w14:textId="77777777" w:rsidR="006B5974" w:rsidRPr="000F2E09" w:rsidRDefault="006B5974" w:rsidP="006B5974">
      <w:pPr>
        <w:rPr>
          <w:rFonts w:asciiTheme="majorHAnsi" w:hAnsiTheme="majorHAnsi" w:cs="Arial"/>
          <w:i/>
        </w:rPr>
      </w:pPr>
    </w:p>
    <w:p w14:paraId="69EB7CF8" w14:textId="77777777" w:rsidR="006B5974" w:rsidRDefault="006B5974" w:rsidP="006B5974">
      <w:pPr>
        <w:rPr>
          <w:rFonts w:asciiTheme="majorHAnsi" w:hAnsiTheme="majorHAnsi" w:cs="Arial"/>
          <w:i/>
        </w:rPr>
      </w:pPr>
      <w:r w:rsidRPr="000F2E09">
        <w:rPr>
          <w:rFonts w:asciiTheme="majorHAnsi" w:hAnsiTheme="majorHAnsi" w:cs="Arial"/>
          <w:i/>
        </w:rPr>
        <w:t>The contractor shall accomplish the assigned tasks by employing and utilizing qualified personnel with appropriate combinations of education, training, and experience.  The contractor shall match personnel skills to the task with a minimum of under or over employment of resources. (See attached DRAFT Performance Workstatement</w:t>
      </w:r>
      <w:r>
        <w:rPr>
          <w:rFonts w:asciiTheme="majorHAnsi" w:hAnsiTheme="majorHAnsi" w:cs="Arial"/>
          <w:i/>
        </w:rPr>
        <w:t>.</w:t>
      </w:r>
    </w:p>
    <w:p w14:paraId="0A26304E" w14:textId="77777777" w:rsidR="006B5974" w:rsidRDefault="006B5974" w:rsidP="006B5974">
      <w:pPr>
        <w:rPr>
          <w:rFonts w:asciiTheme="majorHAnsi" w:hAnsiTheme="majorHAnsi" w:cs="Arial"/>
          <w:i/>
        </w:rPr>
      </w:pPr>
    </w:p>
    <w:p w14:paraId="7617DDA0" w14:textId="77777777" w:rsidR="006B5974" w:rsidRDefault="006B5974" w:rsidP="006B5974">
      <w:pPr>
        <w:rPr>
          <w:rFonts w:asciiTheme="majorHAnsi" w:hAnsiTheme="majorHAnsi" w:cs="Arial"/>
          <w:i/>
        </w:rPr>
      </w:pPr>
      <w:r w:rsidRPr="000F2E09">
        <w:rPr>
          <w:rFonts w:asciiTheme="majorHAnsi" w:hAnsiTheme="majorHAnsi" w:cs="Arial"/>
          <w:b/>
          <w:bCs/>
          <w:i/>
        </w:rPr>
        <w:t>Contact:</w:t>
      </w:r>
      <w:r>
        <w:rPr>
          <w:rFonts w:asciiTheme="majorHAnsi" w:hAnsiTheme="majorHAnsi" w:cs="Arial"/>
          <w:i/>
        </w:rPr>
        <w:t xml:space="preserve"> </w:t>
      </w:r>
      <w:r w:rsidRPr="000F2E09">
        <w:rPr>
          <w:rFonts w:asciiTheme="majorHAnsi" w:hAnsiTheme="majorHAnsi" w:cs="Arial"/>
          <w:i/>
        </w:rPr>
        <w:t>Flodean Billings</w:t>
      </w:r>
      <w:r>
        <w:rPr>
          <w:rFonts w:asciiTheme="majorHAnsi" w:hAnsiTheme="majorHAnsi" w:cs="Arial"/>
          <w:i/>
        </w:rPr>
        <w:t xml:space="preserve"> </w:t>
      </w:r>
      <w:r w:rsidRPr="000F2E09">
        <w:rPr>
          <w:rFonts w:asciiTheme="majorHAnsi" w:hAnsiTheme="majorHAnsi" w:cs="Arial"/>
          <w:i/>
        </w:rPr>
        <w:t xml:space="preserve">   </w:t>
      </w:r>
      <w:hyperlink r:id="rId36" w:history="1">
        <w:r w:rsidRPr="00A87677">
          <w:rPr>
            <w:rStyle w:val="Hyperlink"/>
            <w:rFonts w:asciiTheme="majorHAnsi" w:hAnsiTheme="majorHAnsi" w:cs="Arial"/>
            <w:i/>
          </w:rPr>
          <w:t>flodean.p.billings.civ@mail.mil</w:t>
        </w:r>
      </w:hyperlink>
      <w:r>
        <w:rPr>
          <w:rFonts w:asciiTheme="majorHAnsi" w:hAnsiTheme="majorHAnsi" w:cs="Arial"/>
          <w:i/>
        </w:rPr>
        <w:t xml:space="preserve"> </w:t>
      </w:r>
      <w:r w:rsidRPr="000F2E09">
        <w:rPr>
          <w:rFonts w:asciiTheme="majorHAnsi" w:hAnsiTheme="majorHAnsi" w:cs="Arial"/>
          <w:i/>
        </w:rPr>
        <w:t xml:space="preserve">   Phone Number3016192648</w:t>
      </w:r>
    </w:p>
    <w:p w14:paraId="0C9E334C" w14:textId="77777777" w:rsidR="006B5974" w:rsidRDefault="006B5974" w:rsidP="006B5974">
      <w:pPr>
        <w:rPr>
          <w:rFonts w:asciiTheme="majorHAnsi" w:hAnsiTheme="majorHAnsi" w:cs="Arial"/>
          <w:i/>
        </w:rPr>
      </w:pPr>
    </w:p>
    <w:p w14:paraId="2C229AF1" w14:textId="77777777" w:rsidR="006B5974" w:rsidRDefault="003B5E25" w:rsidP="006B5974">
      <w:pPr>
        <w:rPr>
          <w:rFonts w:asciiTheme="majorHAnsi" w:hAnsiTheme="majorHAnsi" w:cs="Arial"/>
          <w:i/>
        </w:rPr>
      </w:pPr>
      <w:hyperlink r:id="rId37" w:history="1">
        <w:r w:rsidR="006B5974" w:rsidRPr="000F2E09">
          <w:rPr>
            <w:rStyle w:val="Hyperlink"/>
            <w:rFonts w:asciiTheme="majorHAnsi" w:hAnsiTheme="majorHAnsi" w:cs="Arial"/>
            <w:i/>
          </w:rPr>
          <w:t>https://beta.sam.gov/opp/43e083dc6daa4aa58b7afbb5ddbe93cf/view</w:t>
        </w:r>
      </w:hyperlink>
    </w:p>
    <w:p w14:paraId="469EC918" w14:textId="77777777" w:rsidR="006B5974" w:rsidRPr="006A308B" w:rsidRDefault="006B5974" w:rsidP="006B5974">
      <w:pPr>
        <w:rPr>
          <w:rFonts w:asciiTheme="majorHAnsi" w:hAnsiTheme="majorHAnsi" w:cs="Arial"/>
          <w:i/>
        </w:rPr>
      </w:pPr>
    </w:p>
    <w:p w14:paraId="775E0D24" w14:textId="77777777" w:rsidR="00A3560E" w:rsidRPr="006D1684" w:rsidRDefault="00A3560E" w:rsidP="00A3560E">
      <w:pPr>
        <w:rPr>
          <w:rFonts w:asciiTheme="majorHAnsi" w:hAnsiTheme="majorHAnsi"/>
          <w:b/>
          <w:sz w:val="28"/>
          <w:szCs w:val="28"/>
        </w:rPr>
      </w:pPr>
      <w:r>
        <w:rPr>
          <w:rFonts w:asciiTheme="majorHAnsi" w:hAnsiTheme="majorHAnsi"/>
          <w:b/>
          <w:sz w:val="28"/>
          <w:szCs w:val="28"/>
        </w:rPr>
        <w:t xml:space="preserve">U.S. </w:t>
      </w:r>
      <w:r w:rsidRPr="006D1684">
        <w:rPr>
          <w:rFonts w:asciiTheme="majorHAnsi" w:hAnsiTheme="majorHAnsi"/>
          <w:b/>
          <w:sz w:val="28"/>
          <w:szCs w:val="28"/>
        </w:rPr>
        <w:t>Agency for International Development</w:t>
      </w:r>
      <w:r>
        <w:rPr>
          <w:rFonts w:asciiTheme="majorHAnsi" w:hAnsiTheme="majorHAnsi"/>
          <w:b/>
          <w:sz w:val="28"/>
          <w:szCs w:val="28"/>
        </w:rPr>
        <w:t xml:space="preserve"> - </w:t>
      </w:r>
      <w:r w:rsidRPr="006D1684">
        <w:rPr>
          <w:rFonts w:asciiTheme="majorHAnsi" w:hAnsiTheme="majorHAnsi"/>
          <w:b/>
          <w:sz w:val="28"/>
          <w:szCs w:val="28"/>
        </w:rPr>
        <w:t>Pre-NOFO-Notice FTF Horticulture IL</w:t>
      </w:r>
    </w:p>
    <w:p w14:paraId="6E2B0627" w14:textId="4881A553" w:rsidR="00A3560E" w:rsidRPr="000E1BC8" w:rsidRDefault="00A3560E" w:rsidP="00A3560E">
      <w:pPr>
        <w:rPr>
          <w:rFonts w:asciiTheme="majorHAnsi" w:hAnsiTheme="majorHAnsi"/>
          <w:b/>
          <w:sz w:val="28"/>
          <w:szCs w:val="28"/>
        </w:rPr>
      </w:pPr>
      <w:r>
        <w:rPr>
          <w:rFonts w:asciiTheme="majorHAnsi" w:hAnsiTheme="majorHAnsi"/>
          <w:b/>
          <w:sz w:val="28"/>
          <w:szCs w:val="28"/>
        </w:rPr>
        <w:t xml:space="preserve">Comments </w:t>
      </w:r>
      <w:r w:rsidRPr="000E1BC8">
        <w:rPr>
          <w:rFonts w:asciiTheme="majorHAnsi" w:hAnsiTheme="majorHAnsi"/>
          <w:b/>
          <w:sz w:val="28"/>
          <w:szCs w:val="28"/>
        </w:rPr>
        <w:t xml:space="preserve">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October 20, 2020</w:t>
      </w:r>
    </w:p>
    <w:p w14:paraId="0397EB8D" w14:textId="30B03D8A" w:rsidR="00A3560E" w:rsidRPr="000E1BC8" w:rsidRDefault="00A3560E" w:rsidP="00A3560E">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w:t>
      </w:r>
    </w:p>
    <w:p w14:paraId="76342A8E" w14:textId="7435AF8C" w:rsidR="00A3560E" w:rsidRPr="000E1BC8" w:rsidRDefault="00A3560E" w:rsidP="00A3560E">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$39,500,000</w:t>
      </w:r>
    </w:p>
    <w:p w14:paraId="4A517B7A" w14:textId="4A9C7496" w:rsidR="00A3560E" w:rsidRPr="000E1BC8" w:rsidRDefault="00A3560E" w:rsidP="00A3560E">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$39,500,000</w:t>
      </w:r>
    </w:p>
    <w:p w14:paraId="32FAD4C2" w14:textId="77777777" w:rsidR="00A3560E" w:rsidRPr="000E1BC8" w:rsidRDefault="00A3560E" w:rsidP="00A3560E">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BC0DD5B" w14:textId="6F317987" w:rsidR="00A3560E" w:rsidRPr="006D1684" w:rsidRDefault="00A3560E" w:rsidP="00A3560E">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6D1684">
        <w:rPr>
          <w:rFonts w:asciiTheme="majorHAnsi" w:hAnsiTheme="majorHAnsi"/>
          <w:b/>
          <w:sz w:val="28"/>
          <w:szCs w:val="28"/>
        </w:rPr>
        <w:t>PD-HORT-IL</w:t>
      </w:r>
    </w:p>
    <w:p w14:paraId="10F8E5D2" w14:textId="77777777" w:rsidR="00A3560E" w:rsidRPr="00A37355" w:rsidRDefault="00A3560E" w:rsidP="00A3560E">
      <w:pPr>
        <w:rPr>
          <w:rFonts w:asciiTheme="majorHAnsi" w:hAnsiTheme="majorHAnsi"/>
          <w:b/>
          <w:sz w:val="28"/>
          <w:szCs w:val="28"/>
        </w:rPr>
      </w:pPr>
    </w:p>
    <w:p w14:paraId="37956322" w14:textId="77777777" w:rsidR="00A3560E" w:rsidRPr="006D1684" w:rsidRDefault="00A3560E" w:rsidP="00A3560E">
      <w:pPr>
        <w:rPr>
          <w:rFonts w:asciiTheme="majorHAnsi" w:hAnsiTheme="majorHAnsi" w:cs="Arial"/>
          <w:bCs/>
          <w:i/>
        </w:rPr>
      </w:pPr>
      <w:r w:rsidRPr="006D1684">
        <w:rPr>
          <w:rFonts w:asciiTheme="majorHAnsi" w:hAnsiTheme="majorHAnsi" w:cs="Arial"/>
          <w:b/>
          <w:i/>
        </w:rPr>
        <w:t>Purpose:</w:t>
      </w:r>
      <w:r w:rsidRPr="00AC78DB">
        <w:rPr>
          <w:rFonts w:asciiTheme="majorHAnsi" w:hAnsiTheme="majorHAnsi" w:cs="Arial"/>
          <w:bCs/>
          <w:i/>
        </w:rPr>
        <w:t xml:space="preserve"> </w:t>
      </w:r>
      <w:r w:rsidRPr="006D1684">
        <w:rPr>
          <w:rFonts w:asciiTheme="majorHAnsi" w:hAnsiTheme="majorHAnsi" w:cs="Arial"/>
          <w:bCs/>
          <w:i/>
        </w:rPr>
        <w:t>This United States Agency for International Development (USAID)/Bureau for Resilience and Food Security (RFS) Draft Program Description is issued for the purpose of providing stakeholders and potential partners an opportunity to review, comment, suggest, and enhance areas for a new global Feed the Future (FTF) activity: the Feed the Future Innovation Lab for Horticulture. The purpose of this award is to identify and strengthen opportunities for smallholder farmers to develop and sustainably manage horticulture-based enterprises in production systems central to the Feed the Future Initiative. The Innovation Lab will do this through research and local capacity development on 1) climate-resilient management practices for nutrient-dense foods and 2) inclusive horticultural business development and commercialization, with a particular focus on youth and gender.</w:t>
      </w:r>
    </w:p>
    <w:p w14:paraId="7908F1E1" w14:textId="77777777" w:rsidR="00A3560E" w:rsidRPr="006D1684" w:rsidRDefault="00A3560E" w:rsidP="00A3560E">
      <w:pPr>
        <w:rPr>
          <w:rFonts w:asciiTheme="majorHAnsi" w:hAnsiTheme="majorHAnsi" w:cs="Arial"/>
          <w:bCs/>
          <w:i/>
        </w:rPr>
      </w:pPr>
    </w:p>
    <w:p w14:paraId="67343F78" w14:textId="77777777" w:rsidR="00A3560E" w:rsidRPr="006D1684" w:rsidRDefault="00A3560E" w:rsidP="00A3560E">
      <w:pPr>
        <w:rPr>
          <w:rFonts w:asciiTheme="majorHAnsi" w:hAnsiTheme="majorHAnsi" w:cs="Arial"/>
          <w:bCs/>
          <w:i/>
        </w:rPr>
      </w:pPr>
      <w:r w:rsidRPr="006D1684">
        <w:rPr>
          <w:rFonts w:asciiTheme="majorHAnsi" w:hAnsiTheme="majorHAnsi" w:cs="Arial"/>
          <w:bCs/>
          <w:i/>
        </w:rPr>
        <w:t>The purpose of this draft PD publication is solely to solicit commentary and feedback. This posting is not a Notice of Funding Opportunity. If you are interested in applying to the eventual award, please be aware that a Notice of Funding Opportunity will be posted later and must be replied to separately in order to be considered.</w:t>
      </w:r>
    </w:p>
    <w:p w14:paraId="5A73CCD0" w14:textId="77777777" w:rsidR="00A3560E" w:rsidRPr="006D1684" w:rsidRDefault="00A3560E" w:rsidP="00A3560E">
      <w:pPr>
        <w:rPr>
          <w:rFonts w:asciiTheme="majorHAnsi" w:hAnsiTheme="majorHAnsi" w:cs="Arial"/>
          <w:bCs/>
          <w:i/>
        </w:rPr>
      </w:pPr>
    </w:p>
    <w:p w14:paraId="278528D2" w14:textId="77777777" w:rsidR="00A3560E" w:rsidRDefault="00A3560E" w:rsidP="00A3560E">
      <w:pPr>
        <w:rPr>
          <w:rFonts w:asciiTheme="majorHAnsi" w:hAnsiTheme="majorHAnsi" w:cs="Arial"/>
          <w:bCs/>
          <w:i/>
        </w:rPr>
      </w:pPr>
      <w:r w:rsidRPr="006D1684">
        <w:rPr>
          <w:rFonts w:asciiTheme="majorHAnsi" w:hAnsiTheme="majorHAnsi" w:cs="Arial"/>
          <w:bCs/>
          <w:i/>
        </w:rPr>
        <w:t>Please review the attached PDF and submit all commentary via e-mail to Kelly Miskowski (kmiskowski@usaid.gov) by October 20, at 4:00pm Washington, D.C. time. Please note that USAID does not intend to publish responses to questions or comments but incorporate them in revisions to the subsequent final program description. USAID/RFS will not provide answers to any questions submitted in response to this request. While there is no limit on the length of submissions, we value concise, issue-specific comments with reference to page and section numbers in the draft design document.</w:t>
      </w:r>
    </w:p>
    <w:p w14:paraId="3A7BD14A" w14:textId="77777777" w:rsidR="00A3560E" w:rsidRDefault="00A3560E" w:rsidP="00A3560E">
      <w:pPr>
        <w:rPr>
          <w:rFonts w:asciiTheme="majorHAnsi" w:hAnsiTheme="majorHAnsi" w:cs="Arial"/>
          <w:bCs/>
          <w:i/>
        </w:rPr>
      </w:pPr>
    </w:p>
    <w:p w14:paraId="3B18C4EC" w14:textId="77777777" w:rsidR="00A3560E" w:rsidRDefault="00A3560E" w:rsidP="00A3560E">
      <w:pPr>
        <w:rPr>
          <w:rFonts w:asciiTheme="majorHAnsi" w:hAnsiTheme="majorHAnsi" w:cs="Arial"/>
          <w:bCs/>
          <w:i/>
        </w:rPr>
      </w:pPr>
      <w:r w:rsidRPr="006D1684">
        <w:rPr>
          <w:rFonts w:asciiTheme="majorHAnsi" w:hAnsiTheme="majorHAnsi" w:cs="Arial"/>
          <w:b/>
          <w:i/>
        </w:rPr>
        <w:t>Contact:</w:t>
      </w:r>
      <w:r>
        <w:rPr>
          <w:rFonts w:asciiTheme="majorHAnsi" w:hAnsiTheme="majorHAnsi" w:cs="Arial"/>
          <w:bCs/>
          <w:i/>
        </w:rPr>
        <w:t xml:space="preserve"> </w:t>
      </w:r>
      <w:r w:rsidRPr="006D1684">
        <w:rPr>
          <w:rFonts w:asciiTheme="majorHAnsi" w:hAnsiTheme="majorHAnsi" w:cs="Arial"/>
          <w:bCs/>
          <w:i/>
        </w:rPr>
        <w:t>Kelly Miskowski</w:t>
      </w:r>
      <w:r>
        <w:rPr>
          <w:rFonts w:asciiTheme="majorHAnsi" w:hAnsiTheme="majorHAnsi" w:cs="Arial"/>
          <w:bCs/>
          <w:i/>
        </w:rPr>
        <w:t xml:space="preserve"> </w:t>
      </w:r>
      <w:r w:rsidRPr="006D1684">
        <w:rPr>
          <w:rFonts w:asciiTheme="majorHAnsi" w:hAnsiTheme="majorHAnsi" w:cs="Arial"/>
          <w:bCs/>
          <w:i/>
        </w:rPr>
        <w:t>Agreement Specialist</w:t>
      </w:r>
      <w:r>
        <w:rPr>
          <w:rFonts w:asciiTheme="majorHAnsi" w:hAnsiTheme="majorHAnsi" w:cs="Arial"/>
          <w:bCs/>
          <w:i/>
        </w:rPr>
        <w:t xml:space="preserve"> </w:t>
      </w:r>
      <w:hyperlink r:id="rId38" w:history="1">
        <w:r w:rsidRPr="00A87677">
          <w:rPr>
            <w:rStyle w:val="Hyperlink"/>
            <w:rFonts w:asciiTheme="majorHAnsi" w:hAnsiTheme="majorHAnsi" w:cs="Arial"/>
            <w:bCs/>
            <w:i/>
          </w:rPr>
          <w:t>kmiskowski@usaid.gov</w:t>
        </w:r>
      </w:hyperlink>
    </w:p>
    <w:p w14:paraId="40475EB0" w14:textId="77777777" w:rsidR="00A3560E" w:rsidRDefault="00A3560E" w:rsidP="00A3560E">
      <w:pPr>
        <w:rPr>
          <w:rFonts w:asciiTheme="majorHAnsi" w:hAnsiTheme="majorHAnsi" w:cs="Arial"/>
          <w:bCs/>
          <w:i/>
        </w:rPr>
      </w:pPr>
    </w:p>
    <w:p w14:paraId="0D084E52" w14:textId="77777777" w:rsidR="00A3560E" w:rsidRDefault="003B5E25" w:rsidP="00A3560E">
      <w:pPr>
        <w:rPr>
          <w:rFonts w:asciiTheme="majorHAnsi" w:hAnsiTheme="majorHAnsi" w:cs="Arial"/>
          <w:bCs/>
          <w:i/>
        </w:rPr>
      </w:pPr>
      <w:hyperlink r:id="rId39" w:history="1">
        <w:r w:rsidR="00A3560E" w:rsidRPr="006D1684">
          <w:rPr>
            <w:rStyle w:val="Hyperlink"/>
            <w:rFonts w:asciiTheme="majorHAnsi" w:hAnsiTheme="majorHAnsi" w:cs="Arial"/>
            <w:bCs/>
            <w:i/>
          </w:rPr>
          <w:t>https://www.grants.gov/web/grants/view-opportunity.html?oppId=329241</w:t>
        </w:r>
      </w:hyperlink>
    </w:p>
    <w:p w14:paraId="12B1651A" w14:textId="77777777" w:rsidR="00A3560E" w:rsidRDefault="00A3560E" w:rsidP="00A3560E">
      <w:pPr>
        <w:rPr>
          <w:rFonts w:asciiTheme="majorHAnsi" w:hAnsiTheme="majorHAnsi" w:cs="Arial"/>
          <w:bCs/>
          <w:i/>
        </w:rPr>
      </w:pPr>
    </w:p>
    <w:p w14:paraId="1EAF8C30" w14:textId="77777777" w:rsidR="0003731D" w:rsidRDefault="0003731D" w:rsidP="0003731D">
      <w:pPr>
        <w:rPr>
          <w:rFonts w:asciiTheme="majorHAnsi" w:hAnsiTheme="majorHAnsi"/>
          <w:b/>
          <w:sz w:val="28"/>
          <w:szCs w:val="28"/>
        </w:rPr>
      </w:pPr>
      <w:r w:rsidRPr="0088054F">
        <w:rPr>
          <w:rFonts w:asciiTheme="majorHAnsi" w:hAnsiTheme="majorHAnsi"/>
          <w:b/>
          <w:sz w:val="28"/>
          <w:szCs w:val="28"/>
          <w:u w:val="single"/>
        </w:rPr>
        <w:t>Broad Agency Announcements</w:t>
      </w:r>
      <w:r w:rsidRPr="0003731D">
        <w:rPr>
          <w:rFonts w:asciiTheme="majorHAnsi" w:hAnsiTheme="majorHAnsi"/>
          <w:b/>
          <w:sz w:val="28"/>
          <w:szCs w:val="28"/>
        </w:rPr>
        <w:t xml:space="preserve"> </w:t>
      </w:r>
    </w:p>
    <w:p w14:paraId="4FA1DF09" w14:textId="77777777" w:rsidR="0003731D" w:rsidRDefault="0003731D" w:rsidP="0003731D">
      <w:pPr>
        <w:rPr>
          <w:rFonts w:asciiTheme="majorHAnsi" w:hAnsiTheme="majorHAnsi"/>
          <w:b/>
          <w:sz w:val="28"/>
          <w:szCs w:val="28"/>
        </w:rPr>
      </w:pPr>
    </w:p>
    <w:p w14:paraId="59E743EF" w14:textId="77777777" w:rsidR="00AA2320" w:rsidRPr="00AA2320" w:rsidRDefault="00AA2320" w:rsidP="00AA2320">
      <w:pPr>
        <w:rPr>
          <w:rFonts w:asciiTheme="majorHAnsi" w:hAnsiTheme="majorHAnsi"/>
          <w:b/>
          <w:sz w:val="28"/>
          <w:szCs w:val="28"/>
        </w:rPr>
      </w:pPr>
      <w:r w:rsidRPr="00AA2320">
        <w:rPr>
          <w:rFonts w:asciiTheme="majorHAnsi" w:hAnsiTheme="majorHAnsi"/>
          <w:b/>
          <w:sz w:val="28"/>
          <w:szCs w:val="28"/>
        </w:rPr>
        <w:t>Department of Commerce</w:t>
      </w:r>
      <w:r>
        <w:rPr>
          <w:rFonts w:asciiTheme="majorHAnsi" w:hAnsiTheme="majorHAnsi"/>
          <w:b/>
          <w:sz w:val="28"/>
          <w:szCs w:val="28"/>
        </w:rPr>
        <w:t xml:space="preserve"> - </w:t>
      </w:r>
      <w:r w:rsidRPr="00AA2320">
        <w:rPr>
          <w:rFonts w:asciiTheme="majorHAnsi" w:hAnsiTheme="majorHAnsi"/>
          <w:b/>
          <w:sz w:val="28"/>
          <w:szCs w:val="28"/>
        </w:rPr>
        <w:t>FY2021 to FY2023 NOAA Broad Agency Announcement (BAA)</w:t>
      </w:r>
    </w:p>
    <w:p w14:paraId="1B05CE75" w14:textId="2E2A2484" w:rsidR="00B43626" w:rsidRDefault="00966ED7" w:rsidP="00966ED7">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AA2320">
        <w:rPr>
          <w:rFonts w:asciiTheme="majorHAnsi" w:hAnsiTheme="majorHAnsi"/>
          <w:b/>
          <w:sz w:val="28"/>
          <w:szCs w:val="28"/>
        </w:rPr>
        <w:t>September 3</w:t>
      </w:r>
      <w:r w:rsidR="00B43626">
        <w:rPr>
          <w:rFonts w:asciiTheme="majorHAnsi" w:hAnsiTheme="majorHAnsi"/>
          <w:b/>
          <w:sz w:val="28"/>
          <w:szCs w:val="28"/>
        </w:rPr>
        <w:t>0, 2023</w:t>
      </w:r>
    </w:p>
    <w:p w14:paraId="726A0EA5" w14:textId="48CE216A" w:rsidR="00966ED7" w:rsidRPr="000E1BC8" w:rsidRDefault="00B43626" w:rsidP="00966ED7">
      <w:pPr>
        <w:rPr>
          <w:rFonts w:asciiTheme="majorHAnsi" w:hAnsiTheme="majorHAnsi"/>
          <w:b/>
          <w:sz w:val="28"/>
          <w:szCs w:val="28"/>
        </w:rPr>
      </w:pPr>
      <w:r>
        <w:rPr>
          <w:rFonts w:asciiTheme="majorHAnsi" w:hAnsiTheme="majorHAnsi"/>
          <w:b/>
          <w:sz w:val="28"/>
          <w:szCs w:val="28"/>
        </w:rPr>
        <w:t>E</w:t>
      </w:r>
      <w:r w:rsidR="00966ED7" w:rsidRPr="000E1BC8">
        <w:rPr>
          <w:rFonts w:asciiTheme="majorHAnsi" w:hAnsiTheme="majorHAnsi"/>
          <w:b/>
          <w:sz w:val="28"/>
          <w:szCs w:val="28"/>
        </w:rPr>
        <w:t>xpected Number of Awards:</w:t>
      </w:r>
      <w:r w:rsidR="00966ED7" w:rsidRPr="000E1BC8">
        <w:rPr>
          <w:rFonts w:asciiTheme="majorHAnsi" w:hAnsiTheme="majorHAnsi"/>
          <w:b/>
          <w:sz w:val="28"/>
          <w:szCs w:val="28"/>
        </w:rPr>
        <w:tab/>
      </w:r>
      <w:r w:rsidR="00966ED7" w:rsidRPr="000E1BC8">
        <w:rPr>
          <w:rFonts w:asciiTheme="majorHAnsi" w:hAnsiTheme="majorHAnsi"/>
          <w:b/>
          <w:sz w:val="28"/>
          <w:szCs w:val="28"/>
        </w:rPr>
        <w:tab/>
      </w:r>
      <w:r w:rsidR="00966ED7" w:rsidRPr="000E1BC8">
        <w:rPr>
          <w:rFonts w:asciiTheme="majorHAnsi" w:hAnsiTheme="majorHAnsi"/>
          <w:b/>
          <w:sz w:val="28"/>
          <w:szCs w:val="28"/>
        </w:rPr>
        <w:tab/>
      </w:r>
      <w:r w:rsidR="00966ED7">
        <w:rPr>
          <w:rFonts w:asciiTheme="majorHAnsi" w:hAnsiTheme="majorHAnsi"/>
          <w:b/>
          <w:sz w:val="28"/>
          <w:szCs w:val="28"/>
        </w:rPr>
        <w:tab/>
      </w:r>
    </w:p>
    <w:p w14:paraId="69C0C1AE"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2D3263A"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96E35C5" w14:textId="77777777" w:rsidR="00966ED7" w:rsidRPr="000E1BC8" w:rsidRDefault="00966ED7" w:rsidP="00966ED7">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7A111A2" w14:textId="77777777" w:rsidR="00AA2320" w:rsidRPr="00AA2320" w:rsidRDefault="00966ED7" w:rsidP="00AA2320">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AA2320" w:rsidRPr="00AA2320">
        <w:rPr>
          <w:rFonts w:asciiTheme="majorHAnsi" w:hAnsiTheme="majorHAnsi"/>
          <w:b/>
          <w:sz w:val="28"/>
          <w:szCs w:val="28"/>
        </w:rPr>
        <w:t>NOAA-NFA-NFAPO-2021-2006626</w:t>
      </w:r>
    </w:p>
    <w:p w14:paraId="341190F9" w14:textId="492E29E0" w:rsidR="00966ED7" w:rsidRPr="000E1BC8" w:rsidRDefault="00966ED7" w:rsidP="00966ED7">
      <w:pPr>
        <w:rPr>
          <w:rFonts w:asciiTheme="majorHAnsi" w:hAnsiTheme="majorHAnsi"/>
          <w:b/>
        </w:rPr>
      </w:pPr>
    </w:p>
    <w:p w14:paraId="5BF2F9A6" w14:textId="77777777" w:rsidR="00B43626" w:rsidRPr="00B43626" w:rsidRDefault="00966ED7" w:rsidP="00B43626">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B43626" w:rsidRPr="00B43626">
        <w:rPr>
          <w:rFonts w:asciiTheme="majorHAnsi" w:hAnsiTheme="majorHAnsi" w:cs="Arial"/>
          <w:i/>
        </w:rPr>
        <w:t>This notice is not a mechanism to fund existing NOAA awards. The purpose of this notice is to request applications for special projects and programs associated with NOAA's strategic plan and mission goals, as well as to provide the general public with information and guidelines on how NOAA will select applications and administer discretionary Federal assistance under this Broad Agency Announcement (BAA).</w:t>
      </w:r>
    </w:p>
    <w:p w14:paraId="0E2613DD" w14:textId="77777777" w:rsidR="00966ED7" w:rsidRDefault="00966ED7" w:rsidP="00966ED7">
      <w:pPr>
        <w:rPr>
          <w:rFonts w:asciiTheme="majorHAnsi" w:hAnsiTheme="majorHAnsi" w:cs="Arial"/>
          <w:i/>
        </w:rPr>
      </w:pPr>
    </w:p>
    <w:p w14:paraId="65D4CD97" w14:textId="6612E54C" w:rsidR="00966ED7" w:rsidRDefault="00966ED7" w:rsidP="0041460D">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00B43626" w:rsidRPr="00B43626">
        <w:rPr>
          <w:rFonts w:asciiTheme="majorHAnsi" w:hAnsiTheme="majorHAnsi" w:cs="Arial"/>
          <w:i/>
        </w:rPr>
        <w:t xml:space="preserve">Mr. Lamar Dwayne Revis, 301-628-1308, </w:t>
      </w:r>
      <w:hyperlink r:id="rId40" w:history="1">
        <w:r w:rsidR="00B43626" w:rsidRPr="00885022">
          <w:rPr>
            <w:rStyle w:val="Hyperlink"/>
            <w:rFonts w:asciiTheme="majorHAnsi" w:hAnsiTheme="majorHAnsi" w:cs="Arial"/>
            <w:i/>
          </w:rPr>
          <w:t>lamar.revis@noaa.gov</w:t>
        </w:r>
      </w:hyperlink>
    </w:p>
    <w:p w14:paraId="084844F1" w14:textId="7DF3708B" w:rsidR="00B43626" w:rsidRDefault="00B43626" w:rsidP="0041460D">
      <w:pPr>
        <w:rPr>
          <w:rFonts w:asciiTheme="majorHAnsi" w:hAnsiTheme="majorHAnsi" w:cs="Arial"/>
          <w:i/>
        </w:rPr>
      </w:pPr>
    </w:p>
    <w:p w14:paraId="7F317FD3" w14:textId="2601F5B2" w:rsidR="00B43626" w:rsidRDefault="003B5E25" w:rsidP="0041460D">
      <w:pPr>
        <w:rPr>
          <w:rFonts w:asciiTheme="majorHAnsi" w:hAnsiTheme="majorHAnsi" w:cs="Arial"/>
          <w:i/>
        </w:rPr>
      </w:pPr>
      <w:hyperlink r:id="rId41" w:history="1">
        <w:r w:rsidR="00B43626" w:rsidRPr="00B43626">
          <w:rPr>
            <w:rStyle w:val="Hyperlink"/>
            <w:rFonts w:asciiTheme="majorHAnsi" w:hAnsiTheme="majorHAnsi" w:cs="Arial"/>
            <w:i/>
          </w:rPr>
          <w:t>https://www.grants.gov/web/grants/view-opportunity.html?oppId=329261</w:t>
        </w:r>
      </w:hyperlink>
    </w:p>
    <w:p w14:paraId="2FDFFE8F" w14:textId="77777777" w:rsidR="00BC2D92" w:rsidRPr="000E1BC8" w:rsidRDefault="00BC2D92" w:rsidP="00BC2D92">
      <w:pPr>
        <w:rPr>
          <w:rFonts w:asciiTheme="majorHAnsi" w:hAnsiTheme="majorHAnsi" w:cs="Arial"/>
          <w:i/>
        </w:rPr>
      </w:pPr>
    </w:p>
    <w:p w14:paraId="7559E439" w14:textId="77777777" w:rsidR="000F7C2C" w:rsidRDefault="000F7C2C" w:rsidP="000F7C2C">
      <w:pPr>
        <w:rPr>
          <w:rFonts w:asciiTheme="majorHAnsi" w:hAnsiTheme="majorHAnsi"/>
          <w:b/>
          <w:sz w:val="28"/>
          <w:szCs w:val="28"/>
        </w:rPr>
      </w:pPr>
      <w:r>
        <w:rPr>
          <w:rFonts w:asciiTheme="majorHAnsi" w:hAnsiTheme="majorHAnsi"/>
          <w:b/>
          <w:sz w:val="28"/>
          <w:szCs w:val="28"/>
        </w:rPr>
        <w:t xml:space="preserve">Department of Defense – Department of the Air Force – Air Force Research Lab - </w:t>
      </w:r>
      <w:r w:rsidRPr="00EA7FF5">
        <w:rPr>
          <w:rFonts w:asciiTheme="majorHAnsi" w:hAnsiTheme="majorHAnsi"/>
          <w:b/>
          <w:sz w:val="28"/>
          <w:szCs w:val="28"/>
        </w:rPr>
        <w:t>Aerospace Systems Technology Research &amp; Assessment (ASTRA)</w:t>
      </w:r>
    </w:p>
    <w:p w14:paraId="149561E9" w14:textId="77777777" w:rsidR="000F7C2C" w:rsidRPr="000E1BC8" w:rsidRDefault="000F7C2C" w:rsidP="000F7C2C">
      <w:pPr>
        <w:rPr>
          <w:rFonts w:asciiTheme="majorHAnsi" w:hAnsiTheme="majorHAnsi"/>
          <w:b/>
          <w:sz w:val="28"/>
          <w:szCs w:val="28"/>
        </w:rPr>
      </w:pPr>
      <w:r>
        <w:rPr>
          <w:rFonts w:asciiTheme="majorHAnsi" w:hAnsiTheme="majorHAnsi"/>
          <w:b/>
          <w:sz w:val="28"/>
          <w:szCs w:val="28"/>
        </w:rPr>
        <w:t>Response</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17, 2020</w:t>
      </w:r>
    </w:p>
    <w:p w14:paraId="41D9DD38" w14:textId="77777777" w:rsidR="000F7C2C" w:rsidRPr="000E1BC8" w:rsidRDefault="000F7C2C" w:rsidP="000F7C2C">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5E088250" w14:textId="77777777" w:rsidR="000F7C2C" w:rsidRPr="000E1BC8" w:rsidRDefault="000F7C2C" w:rsidP="000F7C2C">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077C1028" w14:textId="77777777" w:rsidR="000F7C2C" w:rsidRPr="000E1BC8" w:rsidRDefault="000F7C2C" w:rsidP="000F7C2C">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D8480E2" w14:textId="77777777" w:rsidR="000F7C2C" w:rsidRPr="000E1BC8" w:rsidRDefault="000F7C2C" w:rsidP="000F7C2C">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F513A57" w14:textId="77777777" w:rsidR="000F7C2C" w:rsidRPr="000E1BC8" w:rsidRDefault="000F7C2C" w:rsidP="000F7C2C">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0F2E09">
        <w:rPr>
          <w:rFonts w:asciiTheme="majorHAnsi" w:hAnsiTheme="majorHAnsi"/>
          <w:b/>
          <w:sz w:val="28"/>
          <w:szCs w:val="28"/>
        </w:rPr>
        <w:t xml:space="preserve">FA8650-20-S-6001-RFI </w:t>
      </w:r>
    </w:p>
    <w:p w14:paraId="0A37E616" w14:textId="77777777" w:rsidR="000F7C2C" w:rsidRPr="000E1BC8" w:rsidRDefault="000F7C2C" w:rsidP="000F7C2C">
      <w:pPr>
        <w:rPr>
          <w:rFonts w:asciiTheme="majorHAnsi" w:hAnsiTheme="majorHAnsi"/>
          <w:b/>
        </w:rPr>
      </w:pPr>
    </w:p>
    <w:p w14:paraId="1D82A29A" w14:textId="77777777" w:rsidR="000F7C2C" w:rsidRPr="00EA7FF5" w:rsidRDefault="000F7C2C" w:rsidP="000F7C2C">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EA7FF5">
        <w:rPr>
          <w:rFonts w:asciiTheme="majorHAnsi" w:hAnsiTheme="majorHAnsi" w:cs="Arial"/>
          <w:i/>
        </w:rPr>
        <w:t>The Aerospace Systems Technology Research and Assessment (ASTRA) Program will research, develop, and demonstrate two focus areas : (1) Aerospace Technology Development and Testing (ATDT); and (2) multi-domain operations (MDO) modeling, simulation, and analysis (MDMSA). The ATDT focus area will center on transformative aerospace capabilities, control theory and application, manned-unmanned teaming, verification and validation, and MS&amp;A of aerospace system concepts. The MDMSA focus area will center on MDO MS&amp;A tool development and MDO analysis.</w:t>
      </w:r>
    </w:p>
    <w:p w14:paraId="37A4A1CC" w14:textId="77777777" w:rsidR="000F7C2C" w:rsidRDefault="000F7C2C" w:rsidP="000F7C2C">
      <w:pPr>
        <w:rPr>
          <w:rFonts w:asciiTheme="majorHAnsi" w:hAnsiTheme="majorHAnsi" w:cs="Arial"/>
          <w:i/>
        </w:rPr>
      </w:pPr>
    </w:p>
    <w:p w14:paraId="41DFDD43" w14:textId="77777777" w:rsidR="000F7C2C" w:rsidRDefault="000F7C2C" w:rsidP="000F7C2C">
      <w:pPr>
        <w:rPr>
          <w:rFonts w:asciiTheme="majorHAnsi" w:hAnsiTheme="majorHAnsi" w:cs="Arial"/>
          <w:i/>
        </w:rPr>
      </w:pPr>
      <w:r w:rsidRPr="00EA7FF5">
        <w:rPr>
          <w:rFonts w:asciiTheme="majorHAnsi" w:hAnsiTheme="majorHAnsi" w:cs="Arial"/>
          <w:b/>
          <w:bCs/>
          <w:i/>
        </w:rPr>
        <w:t>Contact:</w:t>
      </w:r>
      <w:r>
        <w:rPr>
          <w:rFonts w:asciiTheme="majorHAnsi" w:hAnsiTheme="majorHAnsi" w:cs="Arial"/>
          <w:i/>
        </w:rPr>
        <w:t xml:space="preserve"> </w:t>
      </w:r>
      <w:r w:rsidRPr="00EA7FF5">
        <w:rPr>
          <w:rFonts w:asciiTheme="majorHAnsi" w:hAnsiTheme="majorHAnsi" w:cs="Arial"/>
          <w:i/>
        </w:rPr>
        <w:t>Peter Seiley</w:t>
      </w:r>
      <w:r>
        <w:rPr>
          <w:rFonts w:asciiTheme="majorHAnsi" w:hAnsiTheme="majorHAnsi" w:cs="Arial"/>
          <w:i/>
        </w:rPr>
        <w:t xml:space="preserve"> </w:t>
      </w:r>
      <w:r w:rsidRPr="00EA7FF5">
        <w:rPr>
          <w:rFonts w:asciiTheme="majorHAnsi" w:hAnsiTheme="majorHAnsi" w:cs="Arial"/>
          <w:i/>
        </w:rPr>
        <w:t xml:space="preserve">   </w:t>
      </w:r>
      <w:hyperlink r:id="rId42" w:history="1">
        <w:r w:rsidRPr="00A87677">
          <w:rPr>
            <w:rStyle w:val="Hyperlink"/>
            <w:rFonts w:asciiTheme="majorHAnsi" w:hAnsiTheme="majorHAnsi" w:cs="Arial"/>
            <w:i/>
          </w:rPr>
          <w:t>peter.seiley@us.af.mil</w:t>
        </w:r>
      </w:hyperlink>
      <w:r>
        <w:rPr>
          <w:rFonts w:asciiTheme="majorHAnsi" w:hAnsiTheme="majorHAnsi" w:cs="Arial"/>
          <w:i/>
        </w:rPr>
        <w:t xml:space="preserve"> </w:t>
      </w:r>
      <w:r w:rsidRPr="00EA7FF5">
        <w:rPr>
          <w:rFonts w:asciiTheme="majorHAnsi" w:hAnsiTheme="majorHAnsi" w:cs="Arial"/>
          <w:i/>
        </w:rPr>
        <w:t xml:space="preserve">   Phone Number9377139943</w:t>
      </w:r>
    </w:p>
    <w:p w14:paraId="44381820" w14:textId="77777777" w:rsidR="000F7C2C" w:rsidRDefault="000F7C2C" w:rsidP="000F7C2C">
      <w:pPr>
        <w:rPr>
          <w:rFonts w:asciiTheme="majorHAnsi" w:hAnsiTheme="majorHAnsi" w:cs="Arial"/>
          <w:i/>
        </w:rPr>
      </w:pPr>
    </w:p>
    <w:p w14:paraId="370253B9" w14:textId="77777777" w:rsidR="000F7C2C" w:rsidRDefault="003B5E25" w:rsidP="000F7C2C">
      <w:pPr>
        <w:rPr>
          <w:rFonts w:asciiTheme="majorHAnsi" w:hAnsiTheme="majorHAnsi" w:cs="Arial"/>
          <w:i/>
        </w:rPr>
      </w:pPr>
      <w:hyperlink r:id="rId43" w:history="1">
        <w:r w:rsidR="000F7C2C" w:rsidRPr="00EA7FF5">
          <w:rPr>
            <w:rStyle w:val="Hyperlink"/>
            <w:rFonts w:asciiTheme="majorHAnsi" w:hAnsiTheme="majorHAnsi" w:cs="Arial"/>
            <w:i/>
          </w:rPr>
          <w:t>https://beta.sam.gov/opp/4eec8b7219874d6e96ea3fbe96c2b596/view</w:t>
        </w:r>
      </w:hyperlink>
    </w:p>
    <w:p w14:paraId="6F52C0B6" w14:textId="77777777" w:rsidR="000F7C2C" w:rsidRDefault="000F7C2C" w:rsidP="000F7C2C">
      <w:pPr>
        <w:rPr>
          <w:rFonts w:asciiTheme="majorHAnsi" w:hAnsiTheme="majorHAnsi" w:cs="Arial"/>
          <w:i/>
        </w:rPr>
      </w:pPr>
    </w:p>
    <w:p w14:paraId="54B80485" w14:textId="77777777" w:rsidR="000F7C2C" w:rsidRDefault="000F7C2C" w:rsidP="000F7C2C">
      <w:pPr>
        <w:rPr>
          <w:rFonts w:asciiTheme="majorHAnsi" w:hAnsiTheme="majorHAnsi"/>
          <w:b/>
          <w:sz w:val="28"/>
          <w:szCs w:val="28"/>
        </w:rPr>
      </w:pPr>
      <w:r w:rsidRPr="002A7493">
        <w:rPr>
          <w:rFonts w:asciiTheme="majorHAnsi" w:hAnsiTheme="majorHAnsi"/>
          <w:b/>
          <w:sz w:val="28"/>
          <w:szCs w:val="28"/>
        </w:rPr>
        <w:t>Department of Defense</w:t>
      </w:r>
      <w:r>
        <w:rPr>
          <w:rFonts w:asciiTheme="majorHAnsi" w:hAnsiTheme="majorHAnsi"/>
          <w:b/>
          <w:sz w:val="28"/>
          <w:szCs w:val="28"/>
        </w:rPr>
        <w:t xml:space="preserve"> – </w:t>
      </w:r>
      <w:r w:rsidRPr="002A7493">
        <w:rPr>
          <w:rFonts w:asciiTheme="majorHAnsi" w:hAnsiTheme="majorHAnsi"/>
          <w:b/>
          <w:sz w:val="28"/>
          <w:szCs w:val="28"/>
        </w:rPr>
        <w:t>Dep</w:t>
      </w:r>
      <w:r>
        <w:rPr>
          <w:rFonts w:asciiTheme="majorHAnsi" w:hAnsiTheme="majorHAnsi"/>
          <w:b/>
          <w:sz w:val="28"/>
          <w:szCs w:val="28"/>
        </w:rPr>
        <w:t xml:space="preserve">artment </w:t>
      </w:r>
      <w:r w:rsidRPr="002A7493">
        <w:rPr>
          <w:rFonts w:asciiTheme="majorHAnsi" w:hAnsiTheme="majorHAnsi"/>
          <w:b/>
          <w:sz w:val="28"/>
          <w:szCs w:val="28"/>
        </w:rPr>
        <w:t xml:space="preserve">of the Army </w:t>
      </w:r>
      <w:r>
        <w:rPr>
          <w:rFonts w:asciiTheme="majorHAnsi" w:hAnsiTheme="majorHAnsi"/>
          <w:b/>
          <w:sz w:val="28"/>
          <w:szCs w:val="28"/>
        </w:rPr>
        <w:t>–</w:t>
      </w:r>
      <w:r w:rsidRPr="002A7493">
        <w:rPr>
          <w:rFonts w:asciiTheme="majorHAnsi" w:hAnsiTheme="majorHAnsi"/>
          <w:b/>
          <w:sz w:val="28"/>
          <w:szCs w:val="28"/>
        </w:rPr>
        <w:t xml:space="preserve"> </w:t>
      </w:r>
      <w:r w:rsidRPr="00864D6E">
        <w:rPr>
          <w:rFonts w:asciiTheme="majorHAnsi" w:hAnsiTheme="majorHAnsi"/>
          <w:b/>
          <w:sz w:val="28"/>
          <w:szCs w:val="28"/>
        </w:rPr>
        <w:t>Army Medical Research and Development Command (USAMRDC</w:t>
      </w:r>
      <w:r>
        <w:rPr>
          <w:rFonts w:asciiTheme="majorHAnsi" w:hAnsiTheme="majorHAnsi"/>
          <w:b/>
          <w:sz w:val="28"/>
          <w:szCs w:val="28"/>
        </w:rPr>
        <w:t xml:space="preserve">) - </w:t>
      </w:r>
      <w:r w:rsidRPr="00864D6E">
        <w:rPr>
          <w:rFonts w:asciiTheme="majorHAnsi" w:hAnsiTheme="majorHAnsi"/>
          <w:b/>
          <w:sz w:val="28"/>
          <w:szCs w:val="28"/>
        </w:rPr>
        <w:t>xTech Brain Operant Learning Technology – xTechBOLT – prize competition</w:t>
      </w:r>
    </w:p>
    <w:p w14:paraId="32924CA4" w14:textId="5810247B" w:rsidR="000F7C2C" w:rsidRPr="000E1BC8" w:rsidRDefault="000F7C2C" w:rsidP="000F7C2C">
      <w:pPr>
        <w:rPr>
          <w:rFonts w:asciiTheme="majorHAnsi" w:hAnsiTheme="majorHAnsi"/>
          <w:b/>
          <w:sz w:val="28"/>
          <w:szCs w:val="28"/>
        </w:rPr>
      </w:pPr>
      <w:r>
        <w:rPr>
          <w:rFonts w:asciiTheme="majorHAnsi" w:hAnsiTheme="majorHAnsi"/>
          <w:b/>
          <w:sz w:val="28"/>
          <w:szCs w:val="28"/>
        </w:rPr>
        <w:t>White Paper</w:t>
      </w:r>
      <w:r w:rsidRPr="000E1BC8">
        <w:rPr>
          <w:rFonts w:asciiTheme="majorHAnsi" w:hAnsiTheme="majorHAnsi"/>
          <w:b/>
          <w:sz w:val="28"/>
          <w:szCs w:val="28"/>
        </w:rPr>
        <w:t xml:space="preserve">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October 16, 2020</w:t>
      </w:r>
    </w:p>
    <w:p w14:paraId="3192FFC1" w14:textId="77777777" w:rsidR="000F7C2C" w:rsidRPr="000E1BC8" w:rsidRDefault="000F7C2C" w:rsidP="000F7C2C">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6F6A5039" w14:textId="77777777" w:rsidR="000F7C2C" w:rsidRPr="000E1BC8" w:rsidRDefault="000F7C2C" w:rsidP="000F7C2C">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C9494FD" w14:textId="7E546702" w:rsidR="000F7C2C" w:rsidRPr="000E1BC8" w:rsidRDefault="000F7C2C" w:rsidP="000F7C2C">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$1,000,000</w:t>
      </w:r>
    </w:p>
    <w:p w14:paraId="4B249888" w14:textId="77777777" w:rsidR="000F7C2C" w:rsidRPr="000E1BC8" w:rsidRDefault="000F7C2C" w:rsidP="000F7C2C">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55FC8574" w14:textId="0700C040" w:rsidR="000F7C2C" w:rsidRPr="002A7493" w:rsidRDefault="000F7C2C" w:rsidP="000F7C2C">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2A7493">
        <w:rPr>
          <w:rFonts w:asciiTheme="majorHAnsi" w:hAnsiTheme="majorHAnsi"/>
          <w:b/>
          <w:sz w:val="28"/>
          <w:szCs w:val="28"/>
        </w:rPr>
        <w:t>W81XWH-21-DHAPP</w:t>
      </w:r>
    </w:p>
    <w:p w14:paraId="53988A22" w14:textId="77777777" w:rsidR="000F7C2C" w:rsidRPr="000E1BC8" w:rsidRDefault="000F7C2C" w:rsidP="000F7C2C">
      <w:pPr>
        <w:rPr>
          <w:rFonts w:asciiTheme="majorHAnsi" w:hAnsiTheme="majorHAnsi"/>
          <w:b/>
        </w:rPr>
      </w:pPr>
    </w:p>
    <w:p w14:paraId="1DF80FC6" w14:textId="77777777" w:rsidR="000F7C2C" w:rsidRPr="00864D6E" w:rsidRDefault="000F7C2C" w:rsidP="000F7C2C">
      <w:pPr>
        <w:rPr>
          <w:rFonts w:asciiTheme="majorHAnsi" w:hAnsiTheme="majorHAnsi" w:cs="Arial"/>
          <w:bCs/>
          <w:i/>
        </w:rPr>
      </w:pPr>
      <w:r w:rsidRPr="00864D6E">
        <w:rPr>
          <w:rFonts w:asciiTheme="majorHAnsi" w:hAnsiTheme="majorHAnsi" w:cs="Arial"/>
          <w:b/>
          <w:i/>
        </w:rPr>
        <w:t>Purpose:</w:t>
      </w:r>
      <w:r w:rsidRPr="00864D6E">
        <w:t xml:space="preserve"> </w:t>
      </w:r>
      <w:r w:rsidRPr="00864D6E">
        <w:rPr>
          <w:rFonts w:asciiTheme="majorHAnsi" w:hAnsiTheme="majorHAnsi" w:cs="Arial"/>
          <w:bCs/>
          <w:i/>
        </w:rPr>
        <w:t xml:space="preserve">The prize competition is designed to incentivize industry to develop and demonstrate the use of various cutting-edge imaging technologies to locate, track, and trace key learning traits that might be, in turn, developed to promote optimal retention and access to memories. The goals for this competition are to understand the effects of emotion and empathy on learning and memory and the functional roles played by various brain regions and their mutual interactions in relation to emotional and empathetic processing and effect on both implicit and explicit learning.   </w:t>
      </w:r>
    </w:p>
    <w:p w14:paraId="5081D51A" w14:textId="77777777" w:rsidR="000F7C2C" w:rsidRPr="00864D6E" w:rsidRDefault="000F7C2C" w:rsidP="000F7C2C">
      <w:pPr>
        <w:rPr>
          <w:rFonts w:asciiTheme="majorHAnsi" w:hAnsiTheme="majorHAnsi" w:cs="Arial"/>
          <w:bCs/>
          <w:i/>
        </w:rPr>
      </w:pPr>
      <w:r w:rsidRPr="00864D6E">
        <w:rPr>
          <w:rFonts w:asciiTheme="majorHAnsi" w:hAnsiTheme="majorHAnsi" w:cs="Arial"/>
          <w:bCs/>
          <w:i/>
        </w:rPr>
        <w:t xml:space="preserve"> </w:t>
      </w:r>
    </w:p>
    <w:p w14:paraId="1FD92CCD" w14:textId="77777777" w:rsidR="000F7C2C" w:rsidRDefault="000F7C2C" w:rsidP="000F7C2C">
      <w:pPr>
        <w:rPr>
          <w:rFonts w:asciiTheme="majorHAnsi" w:hAnsiTheme="majorHAnsi" w:cs="Arial"/>
          <w:bCs/>
          <w:i/>
        </w:rPr>
      </w:pPr>
      <w:r w:rsidRPr="00864D6E">
        <w:rPr>
          <w:rFonts w:asciiTheme="majorHAnsi" w:hAnsiTheme="majorHAnsi" w:cs="Arial"/>
          <w:bCs/>
          <w:i/>
        </w:rPr>
        <w:t>The deadline for the submission of a concept white paper and an accompanying short video is October 16, 2020 after which subsequent winners will be afforded the opportunity to pitch their specific technology in front of a panel later this year at the planned virtual Interservice/Industry Training, Simulation and Education (I/ITSEC) Conference. The prize pool for the competition is currently allotted at one million dollars, with portions of the money scheduled to be distributed to winners of each progressive stage of the competition. The first-place winner will receive 500 thousand dollars in prize money as they embark on efforts to further develop their chosen technology.</w:t>
      </w:r>
    </w:p>
    <w:p w14:paraId="69986C97" w14:textId="77777777" w:rsidR="000F7C2C" w:rsidRDefault="000F7C2C" w:rsidP="000F7C2C">
      <w:pPr>
        <w:rPr>
          <w:rFonts w:asciiTheme="majorHAnsi" w:hAnsiTheme="majorHAnsi" w:cs="Arial"/>
          <w:bCs/>
          <w:i/>
        </w:rPr>
      </w:pPr>
    </w:p>
    <w:p w14:paraId="178ADEEF" w14:textId="77777777" w:rsidR="000F7C2C" w:rsidRPr="00864D6E" w:rsidRDefault="000F7C2C" w:rsidP="000F7C2C">
      <w:pPr>
        <w:rPr>
          <w:rFonts w:asciiTheme="majorHAnsi" w:hAnsiTheme="majorHAnsi" w:cs="Arial"/>
          <w:bCs/>
          <w:i/>
        </w:rPr>
      </w:pPr>
      <w:r w:rsidRPr="00864D6E">
        <w:rPr>
          <w:rFonts w:asciiTheme="majorHAnsi" w:hAnsiTheme="majorHAnsi" w:cs="Arial"/>
          <w:b/>
          <w:i/>
        </w:rPr>
        <w:t>Contact:</w:t>
      </w:r>
      <w:r>
        <w:rPr>
          <w:rFonts w:asciiTheme="majorHAnsi" w:hAnsiTheme="majorHAnsi" w:cs="Arial"/>
          <w:bCs/>
          <w:i/>
        </w:rPr>
        <w:t xml:space="preserve"> U</w:t>
      </w:r>
      <w:r w:rsidRPr="00864D6E">
        <w:rPr>
          <w:rFonts w:asciiTheme="majorHAnsi" w:hAnsiTheme="majorHAnsi" w:cs="Arial"/>
          <w:bCs/>
          <w:i/>
        </w:rPr>
        <w:t>S Army Medical Materiel Development Activity (USAMMDA) xTechBOLT Team</w:t>
      </w:r>
    </w:p>
    <w:p w14:paraId="459736E3" w14:textId="77777777" w:rsidR="000F7C2C" w:rsidRDefault="000F7C2C" w:rsidP="000F7C2C">
      <w:pPr>
        <w:rPr>
          <w:rFonts w:asciiTheme="majorHAnsi" w:hAnsiTheme="majorHAnsi" w:cs="Arial"/>
          <w:bCs/>
          <w:i/>
        </w:rPr>
      </w:pPr>
      <w:r w:rsidRPr="00864D6E">
        <w:rPr>
          <w:rFonts w:asciiTheme="majorHAnsi" w:hAnsiTheme="majorHAnsi" w:cs="Arial"/>
          <w:bCs/>
          <w:i/>
        </w:rPr>
        <w:t xml:space="preserve">Email:  </w:t>
      </w:r>
      <w:hyperlink r:id="rId44" w:history="1">
        <w:r w:rsidRPr="00A87677">
          <w:rPr>
            <w:rStyle w:val="Hyperlink"/>
            <w:rFonts w:asciiTheme="majorHAnsi" w:hAnsiTheme="majorHAnsi" w:cs="Arial"/>
            <w:bCs/>
            <w:i/>
          </w:rPr>
          <w:t>usarmy.pentagon.hqda-asa-alt.mbx.xtechsearch@mail.mil</w:t>
        </w:r>
      </w:hyperlink>
    </w:p>
    <w:p w14:paraId="552187EB" w14:textId="77777777" w:rsidR="000F7C2C" w:rsidRDefault="000F7C2C" w:rsidP="000F7C2C">
      <w:pPr>
        <w:rPr>
          <w:rFonts w:asciiTheme="majorHAnsi" w:hAnsiTheme="majorHAnsi" w:cs="Arial"/>
          <w:bCs/>
          <w:i/>
        </w:rPr>
      </w:pPr>
    </w:p>
    <w:p w14:paraId="026819F7" w14:textId="77777777" w:rsidR="000F7C2C" w:rsidRDefault="003B5E25" w:rsidP="000F7C2C">
      <w:pPr>
        <w:rPr>
          <w:rFonts w:asciiTheme="majorHAnsi" w:hAnsiTheme="majorHAnsi" w:cs="Arial"/>
          <w:bCs/>
          <w:i/>
        </w:rPr>
      </w:pPr>
      <w:hyperlink r:id="rId45" w:history="1">
        <w:r w:rsidR="000F7C2C" w:rsidRPr="00864D6E">
          <w:rPr>
            <w:rStyle w:val="Hyperlink"/>
            <w:rFonts w:asciiTheme="majorHAnsi" w:hAnsiTheme="majorHAnsi" w:cs="Arial"/>
            <w:bCs/>
            <w:i/>
          </w:rPr>
          <w:t>https://www.arl.army.mil/xtechsearch/competitions/xtechBOLT.html</w:t>
        </w:r>
      </w:hyperlink>
    </w:p>
    <w:p w14:paraId="2DFBE653" w14:textId="77777777" w:rsidR="000320FB" w:rsidRDefault="000320FB" w:rsidP="000320FB">
      <w:pPr>
        <w:rPr>
          <w:rFonts w:asciiTheme="majorHAnsi" w:hAnsiTheme="majorHAnsi"/>
          <w:b/>
          <w:sz w:val="28"/>
          <w:szCs w:val="28"/>
        </w:rPr>
      </w:pPr>
    </w:p>
    <w:p w14:paraId="01D9C3CE" w14:textId="00F40F4E" w:rsidR="000320FB" w:rsidRDefault="000320FB" w:rsidP="000320FB">
      <w:pPr>
        <w:rPr>
          <w:rFonts w:asciiTheme="majorHAnsi" w:hAnsiTheme="majorHAnsi"/>
          <w:b/>
          <w:sz w:val="28"/>
          <w:szCs w:val="28"/>
        </w:rPr>
      </w:pPr>
      <w:r w:rsidRPr="00F33551">
        <w:rPr>
          <w:rFonts w:asciiTheme="majorHAnsi" w:hAnsiTheme="majorHAnsi"/>
          <w:b/>
          <w:sz w:val="28"/>
          <w:szCs w:val="28"/>
        </w:rPr>
        <w:t>Department of Defense</w:t>
      </w:r>
      <w:r>
        <w:rPr>
          <w:rFonts w:asciiTheme="majorHAnsi" w:hAnsiTheme="majorHAnsi"/>
          <w:b/>
          <w:sz w:val="28"/>
          <w:szCs w:val="28"/>
        </w:rPr>
        <w:t xml:space="preserve"> - </w:t>
      </w:r>
      <w:r w:rsidRPr="00223D7F">
        <w:rPr>
          <w:rFonts w:asciiTheme="majorHAnsi" w:hAnsiTheme="majorHAnsi"/>
          <w:b/>
          <w:sz w:val="28"/>
          <w:szCs w:val="28"/>
        </w:rPr>
        <w:t>Defense Advanced Research Projects Agency</w:t>
      </w:r>
      <w:r w:rsidRPr="00F33551">
        <w:rPr>
          <w:rFonts w:asciiTheme="majorHAnsi" w:hAnsiTheme="majorHAnsi"/>
          <w:b/>
          <w:sz w:val="28"/>
          <w:szCs w:val="28"/>
        </w:rPr>
        <w:t xml:space="preserve"> - </w:t>
      </w:r>
      <w:r w:rsidRPr="000320FB">
        <w:rPr>
          <w:rFonts w:asciiTheme="majorHAnsi" w:hAnsiTheme="majorHAnsi"/>
          <w:b/>
          <w:sz w:val="28"/>
          <w:szCs w:val="28"/>
        </w:rPr>
        <w:t>Quantum Apertures</w:t>
      </w:r>
    </w:p>
    <w:p w14:paraId="1A3969FD" w14:textId="6A69DF9B" w:rsidR="000320FB" w:rsidRDefault="000320FB" w:rsidP="000320FB">
      <w:pPr>
        <w:rPr>
          <w:rFonts w:asciiTheme="majorHAnsi" w:hAnsiTheme="majorHAnsi"/>
          <w:b/>
          <w:sz w:val="28"/>
          <w:szCs w:val="28"/>
        </w:rPr>
      </w:pPr>
      <w:r>
        <w:rPr>
          <w:rFonts w:asciiTheme="majorHAnsi" w:hAnsiTheme="majorHAnsi"/>
          <w:b/>
          <w:sz w:val="28"/>
          <w:szCs w:val="28"/>
        </w:rPr>
        <w:t>Abstract Due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October 26, 2020</w:t>
      </w:r>
    </w:p>
    <w:p w14:paraId="27A3D293" w14:textId="75C903C8" w:rsidR="000320FB" w:rsidRPr="000E1BC8" w:rsidRDefault="000320FB" w:rsidP="000320FB">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December 8, 2020</w:t>
      </w:r>
    </w:p>
    <w:p w14:paraId="52D21CB4" w14:textId="77777777" w:rsidR="000320FB" w:rsidRPr="000E1BC8" w:rsidRDefault="000320FB" w:rsidP="000320FB">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61A41448" w14:textId="32895877" w:rsidR="000320FB" w:rsidRPr="000E1BC8" w:rsidRDefault="000320FB" w:rsidP="000320FB">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00C5397B">
        <w:rPr>
          <w:rFonts w:asciiTheme="majorHAnsi" w:hAnsiTheme="majorHAnsi"/>
          <w:b/>
          <w:sz w:val="28"/>
          <w:szCs w:val="28"/>
        </w:rPr>
        <w:t>$45,000,000</w:t>
      </w:r>
      <w:r w:rsidRPr="000E1BC8">
        <w:rPr>
          <w:rFonts w:asciiTheme="majorHAnsi" w:hAnsiTheme="majorHAnsi"/>
          <w:b/>
          <w:sz w:val="28"/>
          <w:szCs w:val="28"/>
        </w:rPr>
        <w:tab/>
      </w:r>
    </w:p>
    <w:p w14:paraId="6EAB07C3" w14:textId="77777777" w:rsidR="000320FB" w:rsidRPr="000E1BC8" w:rsidRDefault="000320FB" w:rsidP="000320FB">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255BC7A" w14:textId="77777777" w:rsidR="000320FB" w:rsidRPr="000E1BC8" w:rsidRDefault="000320FB" w:rsidP="000320FB">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E2C58E2" w14:textId="45E86EEB" w:rsidR="000320FB" w:rsidRPr="00F33551" w:rsidRDefault="000320FB" w:rsidP="000320FB">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0320FB">
        <w:rPr>
          <w:rFonts w:asciiTheme="majorHAnsi" w:hAnsiTheme="majorHAnsi"/>
          <w:b/>
          <w:sz w:val="28"/>
          <w:szCs w:val="28"/>
        </w:rPr>
        <w:t>HR001121S0002</w:t>
      </w:r>
    </w:p>
    <w:p w14:paraId="265A914C" w14:textId="77777777" w:rsidR="000320FB" w:rsidRPr="000E1BC8" w:rsidRDefault="000320FB" w:rsidP="000320FB">
      <w:pPr>
        <w:rPr>
          <w:rFonts w:asciiTheme="majorHAnsi" w:hAnsiTheme="majorHAnsi"/>
          <w:b/>
        </w:rPr>
      </w:pPr>
    </w:p>
    <w:p w14:paraId="6EB8D92B" w14:textId="3553200E" w:rsidR="000F7C2C" w:rsidRDefault="000320FB" w:rsidP="000320FB">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w:t>
      </w:r>
      <w:r w:rsidRPr="000320FB">
        <w:t xml:space="preserve"> </w:t>
      </w:r>
      <w:r w:rsidRPr="000320FB">
        <w:rPr>
          <w:rFonts w:asciiTheme="majorHAnsi" w:hAnsiTheme="majorHAnsi" w:cs="Arial"/>
          <w:i/>
        </w:rPr>
        <w:t>The Microsystems Technology Office at DARPA seeks innovative proposals in the area of quantum-based RF receivers. The program will demonstrate the potential to receive modulated RF signals over a very large spectral range using a single receiving element with state of the art sensitivity.</w:t>
      </w:r>
    </w:p>
    <w:p w14:paraId="51018909" w14:textId="42F2F0D7" w:rsidR="00C5397B" w:rsidRDefault="00C5397B" w:rsidP="000320FB">
      <w:pPr>
        <w:rPr>
          <w:rFonts w:asciiTheme="majorHAnsi" w:hAnsiTheme="majorHAnsi" w:cs="Arial"/>
          <w:i/>
        </w:rPr>
      </w:pPr>
    </w:p>
    <w:p w14:paraId="7D0E4863" w14:textId="4A6B32E1" w:rsidR="00C5397B" w:rsidRDefault="00C5397B" w:rsidP="00C5397B">
      <w:pPr>
        <w:rPr>
          <w:rFonts w:asciiTheme="majorHAnsi" w:hAnsiTheme="majorHAnsi" w:cs="Arial"/>
          <w:i/>
        </w:rPr>
      </w:pPr>
      <w:r w:rsidRPr="00C5397B">
        <w:rPr>
          <w:rFonts w:asciiTheme="majorHAnsi" w:hAnsiTheme="majorHAnsi" w:cs="Arial"/>
          <w:b/>
          <w:bCs/>
          <w:i/>
        </w:rPr>
        <w:t>Contact:</w:t>
      </w:r>
      <w:r>
        <w:rPr>
          <w:rFonts w:asciiTheme="majorHAnsi" w:hAnsiTheme="majorHAnsi" w:cs="Arial"/>
          <w:i/>
        </w:rPr>
        <w:t xml:space="preserve"> </w:t>
      </w:r>
      <w:r w:rsidRPr="00C5397B">
        <w:rPr>
          <w:rFonts w:asciiTheme="majorHAnsi" w:hAnsiTheme="majorHAnsi" w:cs="Arial"/>
          <w:i/>
        </w:rPr>
        <w:t>BAA Coordinator</w:t>
      </w:r>
      <w:r>
        <w:rPr>
          <w:rFonts w:asciiTheme="majorHAnsi" w:hAnsiTheme="majorHAnsi" w:cs="Arial"/>
          <w:i/>
        </w:rPr>
        <w:t xml:space="preserve"> </w:t>
      </w:r>
      <w:r w:rsidRPr="00C5397B">
        <w:rPr>
          <w:rFonts w:asciiTheme="majorHAnsi" w:hAnsiTheme="majorHAnsi" w:cs="Arial"/>
          <w:i/>
        </w:rPr>
        <w:t xml:space="preserve">   HR001121S0002@darpa.mil</w:t>
      </w:r>
    </w:p>
    <w:p w14:paraId="7A1DD05F" w14:textId="3D5F41D6" w:rsidR="000320FB" w:rsidRDefault="000320FB" w:rsidP="000320FB">
      <w:pPr>
        <w:rPr>
          <w:rFonts w:asciiTheme="majorHAnsi" w:hAnsiTheme="majorHAnsi" w:cs="Arial"/>
          <w:bCs/>
          <w:i/>
        </w:rPr>
      </w:pPr>
    </w:p>
    <w:p w14:paraId="0A6D73C1" w14:textId="6C1D264C" w:rsidR="00C5397B" w:rsidRDefault="003B5E25" w:rsidP="000320FB">
      <w:pPr>
        <w:rPr>
          <w:rFonts w:asciiTheme="majorHAnsi" w:hAnsiTheme="majorHAnsi" w:cs="Arial"/>
          <w:bCs/>
          <w:i/>
        </w:rPr>
      </w:pPr>
      <w:hyperlink r:id="rId46" w:history="1">
        <w:r w:rsidR="00C5397B" w:rsidRPr="00C5397B">
          <w:rPr>
            <w:rStyle w:val="Hyperlink"/>
            <w:rFonts w:asciiTheme="majorHAnsi" w:hAnsiTheme="majorHAnsi" w:cs="Arial"/>
            <w:bCs/>
            <w:i/>
          </w:rPr>
          <w:t>https://beta.sam.gov/opp/9857f4515aae4811be27e32d1dc41afc/view</w:t>
        </w:r>
      </w:hyperlink>
    </w:p>
    <w:p w14:paraId="60A05495" w14:textId="77777777" w:rsidR="000320FB" w:rsidRDefault="000320FB" w:rsidP="000F7C2C">
      <w:pPr>
        <w:rPr>
          <w:rFonts w:asciiTheme="majorHAnsi" w:hAnsiTheme="majorHAnsi" w:cs="Arial"/>
          <w:bCs/>
          <w:i/>
        </w:rPr>
      </w:pPr>
    </w:p>
    <w:p w14:paraId="4406F234" w14:textId="77777777" w:rsidR="000320FB" w:rsidRDefault="000320FB" w:rsidP="000320FB">
      <w:pPr>
        <w:rPr>
          <w:rFonts w:asciiTheme="majorHAnsi" w:hAnsiTheme="majorHAnsi"/>
          <w:b/>
          <w:sz w:val="28"/>
          <w:szCs w:val="28"/>
        </w:rPr>
      </w:pPr>
      <w:r w:rsidRPr="00F33551">
        <w:rPr>
          <w:rFonts w:asciiTheme="majorHAnsi" w:hAnsiTheme="majorHAnsi"/>
          <w:b/>
          <w:sz w:val="28"/>
          <w:szCs w:val="28"/>
        </w:rPr>
        <w:t>Department of Defense</w:t>
      </w:r>
      <w:r>
        <w:rPr>
          <w:rFonts w:asciiTheme="majorHAnsi" w:hAnsiTheme="majorHAnsi"/>
          <w:b/>
          <w:sz w:val="28"/>
          <w:szCs w:val="28"/>
        </w:rPr>
        <w:t xml:space="preserve"> - </w:t>
      </w:r>
      <w:r w:rsidRPr="00223D7F">
        <w:rPr>
          <w:rFonts w:asciiTheme="majorHAnsi" w:hAnsiTheme="majorHAnsi"/>
          <w:b/>
          <w:sz w:val="28"/>
          <w:szCs w:val="28"/>
        </w:rPr>
        <w:t>Defense Advanced Research Projects Agency</w:t>
      </w:r>
      <w:r w:rsidRPr="00F33551">
        <w:rPr>
          <w:rFonts w:asciiTheme="majorHAnsi" w:hAnsiTheme="majorHAnsi"/>
          <w:b/>
          <w:sz w:val="28"/>
          <w:szCs w:val="28"/>
        </w:rPr>
        <w:t xml:space="preserve"> - </w:t>
      </w:r>
      <w:r w:rsidRPr="00223D7F">
        <w:rPr>
          <w:rFonts w:asciiTheme="majorHAnsi" w:hAnsiTheme="majorHAnsi"/>
          <w:b/>
          <w:sz w:val="28"/>
          <w:szCs w:val="28"/>
        </w:rPr>
        <w:t xml:space="preserve">Microsystems Technology Office </w:t>
      </w:r>
      <w:r>
        <w:rPr>
          <w:rFonts w:asciiTheme="majorHAnsi" w:hAnsiTheme="majorHAnsi"/>
          <w:b/>
          <w:sz w:val="28"/>
          <w:szCs w:val="28"/>
        </w:rPr>
        <w:t xml:space="preserve">- </w:t>
      </w:r>
      <w:r w:rsidRPr="00223D7F">
        <w:rPr>
          <w:rFonts w:asciiTheme="majorHAnsi" w:hAnsiTheme="majorHAnsi"/>
          <w:b/>
          <w:sz w:val="28"/>
          <w:szCs w:val="28"/>
        </w:rPr>
        <w:t xml:space="preserve">Fast Event-based Neuromorphic Camera and Electronics (FENCE) </w:t>
      </w:r>
    </w:p>
    <w:p w14:paraId="598689DC" w14:textId="77777777" w:rsidR="000320FB" w:rsidRDefault="000320FB" w:rsidP="000320FB">
      <w:pPr>
        <w:rPr>
          <w:rFonts w:asciiTheme="majorHAnsi" w:hAnsiTheme="majorHAnsi"/>
          <w:b/>
          <w:sz w:val="28"/>
          <w:szCs w:val="28"/>
        </w:rPr>
      </w:pPr>
      <w:r>
        <w:rPr>
          <w:rFonts w:asciiTheme="majorHAnsi" w:hAnsiTheme="majorHAnsi"/>
          <w:b/>
          <w:sz w:val="28"/>
          <w:szCs w:val="28"/>
        </w:rPr>
        <w:t>Abstract Due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November 2, 2020</w:t>
      </w:r>
    </w:p>
    <w:p w14:paraId="19639604" w14:textId="77777777" w:rsidR="000320FB" w:rsidRPr="000E1BC8" w:rsidRDefault="000320FB" w:rsidP="000320FB">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December 16, 2020</w:t>
      </w:r>
    </w:p>
    <w:p w14:paraId="1C7EC9CF" w14:textId="77777777" w:rsidR="000320FB" w:rsidRPr="000E1BC8" w:rsidRDefault="000320FB" w:rsidP="000320FB">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4710C013" w14:textId="77777777" w:rsidR="000320FB" w:rsidRPr="000E1BC8" w:rsidRDefault="000320FB" w:rsidP="000320FB">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68A56361" w14:textId="77777777" w:rsidR="000320FB" w:rsidRPr="000E1BC8" w:rsidRDefault="000320FB" w:rsidP="000320FB">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BE26F35" w14:textId="77777777" w:rsidR="000320FB" w:rsidRPr="000E1BC8" w:rsidRDefault="000320FB" w:rsidP="000320FB">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28D11E78" w14:textId="77777777" w:rsidR="000320FB" w:rsidRPr="00F33551" w:rsidRDefault="000320FB" w:rsidP="000320FB">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223D7F">
        <w:rPr>
          <w:rFonts w:asciiTheme="majorHAnsi" w:hAnsiTheme="majorHAnsi"/>
          <w:b/>
          <w:sz w:val="28"/>
          <w:szCs w:val="28"/>
        </w:rPr>
        <w:t>HR001121S0001</w:t>
      </w:r>
    </w:p>
    <w:p w14:paraId="798AAFBE" w14:textId="77777777" w:rsidR="000320FB" w:rsidRPr="000E1BC8" w:rsidRDefault="000320FB" w:rsidP="000320FB">
      <w:pPr>
        <w:rPr>
          <w:rFonts w:asciiTheme="majorHAnsi" w:hAnsiTheme="majorHAnsi"/>
          <w:b/>
        </w:rPr>
      </w:pPr>
    </w:p>
    <w:p w14:paraId="1B825376" w14:textId="3457C92C" w:rsidR="00223D7F" w:rsidRDefault="000320FB" w:rsidP="000320FB">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223D7F">
        <w:rPr>
          <w:rFonts w:asciiTheme="majorHAnsi" w:hAnsiTheme="majorHAnsi" w:cs="Arial"/>
          <w:i/>
        </w:rPr>
        <w:t xml:space="preserve">DARPA </w:t>
      </w:r>
      <w:r w:rsidR="00223D7F" w:rsidRPr="00223D7F">
        <w:rPr>
          <w:rFonts w:asciiTheme="majorHAnsi" w:hAnsiTheme="majorHAnsi" w:cs="Arial"/>
          <w:i/>
        </w:rPr>
        <w:t>MTO is soliciting research and development proposals for the Fast Event-based Neuromorphic Camera and Electronics (FENCE) program to develop and demonstrate a low latency, low power, event-based camera and a new class of signal processing and learning algorithms that use combined spatial and temporal (spatio-temporal) information to enable intelligent sensors for tactical DoD applications. Because of the nature of the work, proposers will require personnel with collateral SECRET clearances and access to both an accredited facility and secure communications in order to support classified development OR proposers must team with an organization that has personnel with collateral SECRET clearances and access to both an accredited facility and secure communications in order to support classified development.</w:t>
      </w:r>
    </w:p>
    <w:p w14:paraId="26CD73C1" w14:textId="32DE73A1" w:rsidR="00C5397B" w:rsidRDefault="00C5397B" w:rsidP="000320FB">
      <w:pPr>
        <w:rPr>
          <w:rFonts w:asciiTheme="majorHAnsi" w:hAnsiTheme="majorHAnsi" w:cs="Arial"/>
          <w:i/>
        </w:rPr>
      </w:pPr>
    </w:p>
    <w:p w14:paraId="1B06AA07" w14:textId="158AC15D" w:rsidR="00C5397B" w:rsidRDefault="00C5397B" w:rsidP="000320FB">
      <w:pPr>
        <w:rPr>
          <w:rFonts w:asciiTheme="majorHAnsi" w:hAnsiTheme="majorHAnsi" w:cs="Arial"/>
          <w:i/>
        </w:rPr>
      </w:pPr>
      <w:r w:rsidRPr="00C5397B">
        <w:rPr>
          <w:rFonts w:asciiTheme="majorHAnsi" w:hAnsiTheme="majorHAnsi" w:cs="Arial"/>
          <w:b/>
          <w:bCs/>
          <w:i/>
        </w:rPr>
        <w:t>Contact:</w:t>
      </w:r>
      <w:r w:rsidRPr="00C5397B">
        <w:rPr>
          <w:rFonts w:asciiTheme="majorHAnsi" w:hAnsiTheme="majorHAnsi" w:cs="Arial"/>
          <w:i/>
        </w:rPr>
        <w:t xml:space="preserve"> BAA Coordinator</w:t>
      </w:r>
      <w:r>
        <w:rPr>
          <w:rFonts w:asciiTheme="majorHAnsi" w:hAnsiTheme="majorHAnsi" w:cs="Arial"/>
          <w:i/>
        </w:rPr>
        <w:t xml:space="preserve"> </w:t>
      </w:r>
      <w:hyperlink r:id="rId47" w:history="1">
        <w:r w:rsidRPr="00885022">
          <w:rPr>
            <w:rStyle w:val="Hyperlink"/>
            <w:rFonts w:asciiTheme="majorHAnsi" w:hAnsiTheme="majorHAnsi" w:cs="Arial"/>
            <w:i/>
          </w:rPr>
          <w:t>HR001121S0001@darpa.mil</w:t>
        </w:r>
      </w:hyperlink>
    </w:p>
    <w:p w14:paraId="4147DD4E" w14:textId="77777777" w:rsidR="00C5397B" w:rsidRDefault="00C5397B" w:rsidP="00223D7F">
      <w:pPr>
        <w:rPr>
          <w:rFonts w:asciiTheme="majorHAnsi" w:hAnsiTheme="majorHAnsi" w:cs="Arial"/>
          <w:i/>
        </w:rPr>
      </w:pPr>
    </w:p>
    <w:p w14:paraId="4C15AC29" w14:textId="0728BF84" w:rsidR="00223D7F" w:rsidRDefault="003B5E25" w:rsidP="00223D7F">
      <w:pPr>
        <w:rPr>
          <w:rFonts w:asciiTheme="majorHAnsi" w:hAnsiTheme="majorHAnsi" w:cs="Arial"/>
          <w:i/>
        </w:rPr>
      </w:pPr>
      <w:hyperlink r:id="rId48" w:history="1">
        <w:r w:rsidR="00223D7F" w:rsidRPr="00223D7F">
          <w:rPr>
            <w:rStyle w:val="Hyperlink"/>
            <w:rFonts w:asciiTheme="majorHAnsi" w:hAnsiTheme="majorHAnsi" w:cs="Arial"/>
            <w:i/>
          </w:rPr>
          <w:t>https://beta.sam.gov/opp/dd33f3e8d0104290a42f74d8a07e99a3/view</w:t>
        </w:r>
      </w:hyperlink>
    </w:p>
    <w:p w14:paraId="371B71B1" w14:textId="77777777" w:rsidR="00223D7F" w:rsidRDefault="00223D7F" w:rsidP="00223D7F">
      <w:pPr>
        <w:rPr>
          <w:rFonts w:asciiTheme="majorHAnsi" w:hAnsiTheme="majorHAnsi" w:cs="Arial"/>
          <w:i/>
        </w:rPr>
      </w:pPr>
    </w:p>
    <w:p w14:paraId="4D33C661" w14:textId="71C8957B" w:rsidR="00F33551" w:rsidRPr="00F33551" w:rsidRDefault="00F33551" w:rsidP="00223D7F">
      <w:pPr>
        <w:rPr>
          <w:rFonts w:asciiTheme="majorHAnsi" w:hAnsiTheme="majorHAnsi"/>
          <w:b/>
          <w:sz w:val="28"/>
          <w:szCs w:val="28"/>
        </w:rPr>
      </w:pPr>
      <w:r w:rsidRPr="00F33551">
        <w:rPr>
          <w:rFonts w:asciiTheme="majorHAnsi" w:hAnsiTheme="majorHAnsi"/>
          <w:b/>
          <w:sz w:val="28"/>
          <w:szCs w:val="28"/>
        </w:rPr>
        <w:t>Department of Defense</w:t>
      </w:r>
      <w:r>
        <w:rPr>
          <w:rFonts w:asciiTheme="majorHAnsi" w:hAnsiTheme="majorHAnsi"/>
          <w:b/>
          <w:sz w:val="28"/>
          <w:szCs w:val="28"/>
        </w:rPr>
        <w:t xml:space="preserve"> - </w:t>
      </w:r>
      <w:r w:rsidR="00223D7F" w:rsidRPr="00223D7F">
        <w:rPr>
          <w:rFonts w:asciiTheme="majorHAnsi" w:hAnsiTheme="majorHAnsi"/>
          <w:b/>
          <w:sz w:val="28"/>
          <w:szCs w:val="28"/>
        </w:rPr>
        <w:t>Defense Advanced Research Projects Agency</w:t>
      </w:r>
      <w:r w:rsidR="00223D7F" w:rsidRPr="00F33551">
        <w:rPr>
          <w:rFonts w:asciiTheme="majorHAnsi" w:hAnsiTheme="majorHAnsi"/>
          <w:b/>
          <w:sz w:val="28"/>
          <w:szCs w:val="28"/>
        </w:rPr>
        <w:t xml:space="preserve"> </w:t>
      </w:r>
      <w:r w:rsidRPr="00F33551">
        <w:rPr>
          <w:rFonts w:asciiTheme="majorHAnsi" w:hAnsiTheme="majorHAnsi"/>
          <w:b/>
          <w:sz w:val="28"/>
          <w:szCs w:val="28"/>
        </w:rPr>
        <w:t>- Defense Sciences Office</w:t>
      </w:r>
      <w:r>
        <w:rPr>
          <w:rFonts w:asciiTheme="majorHAnsi" w:hAnsiTheme="majorHAnsi"/>
          <w:b/>
          <w:sz w:val="28"/>
          <w:szCs w:val="28"/>
        </w:rPr>
        <w:t xml:space="preserve"> - </w:t>
      </w:r>
      <w:r w:rsidRPr="00F33551">
        <w:rPr>
          <w:rFonts w:asciiTheme="majorHAnsi" w:hAnsiTheme="majorHAnsi"/>
          <w:b/>
          <w:sz w:val="28"/>
          <w:szCs w:val="28"/>
        </w:rPr>
        <w:t>Young Faculty Award (YFA)</w:t>
      </w:r>
    </w:p>
    <w:p w14:paraId="3F359296" w14:textId="7F0869A8" w:rsidR="00AD05F6" w:rsidRPr="000E1BC8" w:rsidRDefault="00AD05F6" w:rsidP="00F33551">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F33551">
        <w:rPr>
          <w:rFonts w:asciiTheme="majorHAnsi" w:hAnsiTheme="majorHAnsi"/>
          <w:b/>
          <w:sz w:val="28"/>
          <w:szCs w:val="28"/>
        </w:rPr>
        <w:t>January 8, 2021</w:t>
      </w:r>
    </w:p>
    <w:p w14:paraId="054547C8"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4DDF7B7A"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190DD87"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D8F2E39" w14:textId="77777777" w:rsidR="00AD05F6" w:rsidRPr="000E1BC8" w:rsidRDefault="00AD05F6" w:rsidP="00AD05F6">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76BE4669" w14:textId="77777777" w:rsidR="00F33551" w:rsidRPr="00F33551" w:rsidRDefault="00AD05F6" w:rsidP="00F33551">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00F33551" w:rsidRPr="00F33551">
        <w:rPr>
          <w:rFonts w:asciiTheme="majorHAnsi" w:hAnsiTheme="majorHAnsi"/>
          <w:b/>
          <w:sz w:val="28"/>
          <w:szCs w:val="28"/>
        </w:rPr>
        <w:t>DARPA-RA-21-01</w:t>
      </w:r>
    </w:p>
    <w:p w14:paraId="42640B02" w14:textId="77777777" w:rsidR="00AD05F6" w:rsidRPr="000E1BC8" w:rsidRDefault="00AD05F6" w:rsidP="00AD05F6">
      <w:pPr>
        <w:rPr>
          <w:rFonts w:asciiTheme="majorHAnsi" w:hAnsiTheme="majorHAnsi"/>
          <w:b/>
        </w:rPr>
      </w:pPr>
    </w:p>
    <w:p w14:paraId="13071FE0" w14:textId="6D6B5424" w:rsidR="00AD05F6" w:rsidRDefault="00AD05F6" w:rsidP="00AD05F6">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F33551" w:rsidRPr="00F33551">
        <w:rPr>
          <w:rFonts w:asciiTheme="majorHAnsi" w:hAnsiTheme="majorHAnsi" w:cs="Arial"/>
          <w:i/>
        </w:rPr>
        <w:t>The Defense Advanced Research Projects Agency (DARPA) Young Faculty Award (YFA) program aims to identify and engage rising stars in junior faculty positions in academia and equivalent positions at non-profit research institutions and expose them to Department of Defense (DoD) and National Security challenges and needs. In particular, YFA will provide high-impact funding to elite researchers early in their careers to develop innovative new research directions in the context of enabling transformative DoD capabilities. The long-term goal of the program is to develop the next generation of scientists and engineers in the research community who will focus a significant portion of their future careers on DoD and National Security issues. DARPA is particularly interested in identifying outstanding researchers who have previously not been performers on DARPA programs, but the program is open to all qualified applicants with innovative research ideas.</w:t>
      </w:r>
    </w:p>
    <w:p w14:paraId="135E872E" w14:textId="77777777" w:rsidR="00AD05F6" w:rsidRDefault="00AD05F6" w:rsidP="00AD05F6">
      <w:pPr>
        <w:rPr>
          <w:rFonts w:asciiTheme="majorHAnsi" w:hAnsiTheme="majorHAnsi" w:cs="Arial"/>
          <w:i/>
        </w:rPr>
      </w:pPr>
    </w:p>
    <w:p w14:paraId="2C74A908" w14:textId="29141A41" w:rsidR="00AD05F6" w:rsidRDefault="00AD05F6" w:rsidP="00F33551">
      <w:pPr>
        <w:rPr>
          <w:rFonts w:asciiTheme="majorHAnsi" w:hAnsiTheme="majorHAnsi" w:cs="Arial"/>
          <w:i/>
        </w:rPr>
      </w:pPr>
      <w:r w:rsidRPr="00966ED7">
        <w:rPr>
          <w:rFonts w:asciiTheme="majorHAnsi" w:hAnsiTheme="majorHAnsi" w:cs="Arial"/>
          <w:b/>
          <w:bCs/>
          <w:i/>
        </w:rPr>
        <w:t>Contact:</w:t>
      </w:r>
      <w:r>
        <w:rPr>
          <w:rFonts w:asciiTheme="majorHAnsi" w:hAnsiTheme="majorHAnsi" w:cs="Arial"/>
          <w:i/>
        </w:rPr>
        <w:t xml:space="preserve"> </w:t>
      </w:r>
      <w:r w:rsidR="00F33551" w:rsidRPr="00F33551">
        <w:rPr>
          <w:rFonts w:asciiTheme="majorHAnsi" w:hAnsiTheme="majorHAnsi" w:cs="Arial"/>
          <w:i/>
        </w:rPr>
        <w:t>BAA Coordinator</w:t>
      </w:r>
      <w:r w:rsidR="00F33551">
        <w:rPr>
          <w:rFonts w:asciiTheme="majorHAnsi" w:hAnsiTheme="majorHAnsi" w:cs="Arial"/>
          <w:i/>
        </w:rPr>
        <w:t xml:space="preserve"> </w:t>
      </w:r>
      <w:hyperlink r:id="rId49" w:history="1">
        <w:r w:rsidR="00F33551" w:rsidRPr="00885022">
          <w:rPr>
            <w:rStyle w:val="Hyperlink"/>
            <w:rFonts w:asciiTheme="majorHAnsi" w:hAnsiTheme="majorHAnsi" w:cs="Arial"/>
            <w:i/>
          </w:rPr>
          <w:t>DARPA-RA-21-01@darpa.mil</w:t>
        </w:r>
      </w:hyperlink>
    </w:p>
    <w:p w14:paraId="4BA7274E" w14:textId="033FF60D" w:rsidR="00F33551" w:rsidRDefault="00F33551" w:rsidP="00F33551">
      <w:pPr>
        <w:rPr>
          <w:rFonts w:asciiTheme="majorHAnsi" w:hAnsiTheme="majorHAnsi" w:cs="Arial"/>
          <w:i/>
        </w:rPr>
      </w:pPr>
    </w:p>
    <w:p w14:paraId="47CEFA4F" w14:textId="5E999A38" w:rsidR="00F33551" w:rsidRDefault="003B5E25" w:rsidP="00F33551">
      <w:pPr>
        <w:rPr>
          <w:rFonts w:asciiTheme="majorHAnsi" w:hAnsiTheme="majorHAnsi" w:cs="Arial"/>
          <w:i/>
        </w:rPr>
      </w:pPr>
      <w:hyperlink r:id="rId50" w:history="1">
        <w:r w:rsidR="00F33551" w:rsidRPr="00F33551">
          <w:rPr>
            <w:rStyle w:val="Hyperlink"/>
            <w:rFonts w:asciiTheme="majorHAnsi" w:hAnsiTheme="majorHAnsi" w:cs="Arial"/>
            <w:i/>
          </w:rPr>
          <w:t>https://beta.sam.gov/opp/aabf37db17b949b88494684292eb854e/view</w:t>
        </w:r>
      </w:hyperlink>
    </w:p>
    <w:p w14:paraId="12857006" w14:textId="77777777" w:rsidR="00AD05F6" w:rsidRPr="000E1BC8" w:rsidRDefault="00AD05F6" w:rsidP="00AD05F6">
      <w:pPr>
        <w:rPr>
          <w:rFonts w:asciiTheme="majorHAnsi" w:hAnsiTheme="majorHAnsi" w:cs="Arial"/>
          <w:i/>
        </w:rPr>
      </w:pPr>
    </w:p>
    <w:p w14:paraId="741A6F99" w14:textId="77777777" w:rsidR="0044123D" w:rsidRDefault="0044123D" w:rsidP="0044123D">
      <w:pPr>
        <w:rPr>
          <w:rFonts w:asciiTheme="majorHAnsi" w:hAnsiTheme="majorHAnsi"/>
          <w:b/>
          <w:sz w:val="28"/>
          <w:szCs w:val="28"/>
        </w:rPr>
      </w:pPr>
      <w:r>
        <w:rPr>
          <w:rFonts w:asciiTheme="majorHAnsi" w:hAnsiTheme="majorHAnsi"/>
          <w:b/>
          <w:sz w:val="28"/>
          <w:szCs w:val="28"/>
        </w:rPr>
        <w:t xml:space="preserve">Department of Defense – Defense Threat Reduction Agency - </w:t>
      </w:r>
      <w:r w:rsidRPr="00421584">
        <w:rPr>
          <w:rFonts w:asciiTheme="majorHAnsi" w:hAnsiTheme="majorHAnsi"/>
          <w:b/>
          <w:sz w:val="28"/>
          <w:szCs w:val="28"/>
        </w:rPr>
        <w:t>Testable Hardware Toolkit (THTk) Modernization &amp; Improvements</w:t>
      </w:r>
    </w:p>
    <w:p w14:paraId="35383BC4" w14:textId="42DC08ED" w:rsidR="0044123D" w:rsidRPr="000E1BC8" w:rsidRDefault="0044123D" w:rsidP="0044123D">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November 6, 2020</w:t>
      </w:r>
    </w:p>
    <w:p w14:paraId="4959995B" w14:textId="77777777" w:rsidR="0044123D" w:rsidRPr="000E1BC8" w:rsidRDefault="0044123D" w:rsidP="0044123D">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0D5D1905" w14:textId="77777777" w:rsidR="0044123D" w:rsidRPr="000E1BC8" w:rsidRDefault="0044123D" w:rsidP="0044123D">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79589F1" w14:textId="77777777" w:rsidR="0044123D" w:rsidRPr="000E1BC8" w:rsidRDefault="0044123D" w:rsidP="0044123D">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4ED9B412" w14:textId="77777777" w:rsidR="0044123D" w:rsidRPr="000E1BC8" w:rsidRDefault="0044123D" w:rsidP="0044123D">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10DE085C" w14:textId="0E4F5659" w:rsidR="0044123D" w:rsidRPr="000E1BC8" w:rsidRDefault="0044123D" w:rsidP="0044123D">
      <w:pPr>
        <w:rPr>
          <w:rFonts w:asciiTheme="majorHAnsi" w:hAnsiTheme="majorHAnsi"/>
          <w:b/>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sidRPr="00421584">
        <w:rPr>
          <w:rFonts w:asciiTheme="majorHAnsi" w:hAnsiTheme="majorHAnsi"/>
          <w:b/>
          <w:sz w:val="28"/>
          <w:szCs w:val="28"/>
        </w:rPr>
        <w:t>HDTRA1-14-WMD-RFI-0109</w:t>
      </w:r>
    </w:p>
    <w:p w14:paraId="30F36187" w14:textId="77777777" w:rsidR="0044123D" w:rsidRPr="000E1BC8" w:rsidRDefault="0044123D" w:rsidP="0044123D">
      <w:pPr>
        <w:rPr>
          <w:rFonts w:asciiTheme="majorHAnsi" w:hAnsiTheme="majorHAnsi"/>
          <w:b/>
        </w:rPr>
      </w:pPr>
    </w:p>
    <w:p w14:paraId="03F1430D" w14:textId="77777777" w:rsidR="0044123D" w:rsidRPr="00421584" w:rsidRDefault="0044123D" w:rsidP="0044123D">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421584">
        <w:rPr>
          <w:rFonts w:asciiTheme="majorHAnsi" w:hAnsiTheme="majorHAnsi" w:cs="Arial"/>
          <w:i/>
        </w:rPr>
        <w:t xml:space="preserve">The objective of the THTk Modernization &amp; Improvements procurement is to modernize and improve THTk by providing new models for assessing system and component-level Nuclear Weapon Effects (NWE) survivability, improving existing response models, identifying and incorporating new empirical data into the toolkit, and modernizing the software for improved compatibility with modern Windows operating systems. This effort includes five major task areas: </w:t>
      </w:r>
    </w:p>
    <w:p w14:paraId="59A5F661" w14:textId="77777777" w:rsidR="0044123D" w:rsidRPr="00421584" w:rsidRDefault="0044123D" w:rsidP="0044123D">
      <w:pPr>
        <w:rPr>
          <w:rFonts w:asciiTheme="majorHAnsi" w:hAnsiTheme="majorHAnsi" w:cs="Arial"/>
          <w:i/>
        </w:rPr>
      </w:pPr>
    </w:p>
    <w:p w14:paraId="4EE9CAF8" w14:textId="77777777" w:rsidR="0044123D" w:rsidRPr="00421584" w:rsidRDefault="0044123D" w:rsidP="0044123D">
      <w:pPr>
        <w:rPr>
          <w:rFonts w:asciiTheme="majorHAnsi" w:hAnsiTheme="majorHAnsi" w:cs="Arial"/>
          <w:i/>
        </w:rPr>
      </w:pPr>
      <w:r w:rsidRPr="00421584">
        <w:rPr>
          <w:rFonts w:asciiTheme="majorHAnsi" w:hAnsiTheme="majorHAnsi" w:cs="Arial"/>
          <w:i/>
        </w:rPr>
        <w:t>1.    Complete technical and fiscal program management of the contract;</w:t>
      </w:r>
    </w:p>
    <w:p w14:paraId="7A1C5CDD" w14:textId="77777777" w:rsidR="0044123D" w:rsidRPr="00421584" w:rsidRDefault="0044123D" w:rsidP="0044123D">
      <w:pPr>
        <w:rPr>
          <w:rFonts w:asciiTheme="majorHAnsi" w:hAnsiTheme="majorHAnsi" w:cs="Arial"/>
          <w:i/>
        </w:rPr>
      </w:pPr>
      <w:r w:rsidRPr="00421584">
        <w:rPr>
          <w:rFonts w:asciiTheme="majorHAnsi" w:hAnsiTheme="majorHAnsi" w:cs="Arial"/>
          <w:i/>
        </w:rPr>
        <w:t>2.    Develop and improve empirical models;</w:t>
      </w:r>
    </w:p>
    <w:p w14:paraId="2D238325" w14:textId="77777777" w:rsidR="0044123D" w:rsidRPr="00421584" w:rsidRDefault="0044123D" w:rsidP="0044123D">
      <w:pPr>
        <w:rPr>
          <w:rFonts w:asciiTheme="majorHAnsi" w:hAnsiTheme="majorHAnsi" w:cs="Arial"/>
          <w:i/>
        </w:rPr>
      </w:pPr>
      <w:r w:rsidRPr="00421584">
        <w:rPr>
          <w:rFonts w:asciiTheme="majorHAnsi" w:hAnsiTheme="majorHAnsi" w:cs="Arial"/>
          <w:i/>
        </w:rPr>
        <w:t>3.    Perform THTk Software modernization and develop standalone classified and unclassified THTk software packages;</w:t>
      </w:r>
    </w:p>
    <w:p w14:paraId="466AFBD5" w14:textId="77777777" w:rsidR="0044123D" w:rsidRPr="00421584" w:rsidRDefault="0044123D" w:rsidP="0044123D">
      <w:pPr>
        <w:rPr>
          <w:rFonts w:asciiTheme="majorHAnsi" w:hAnsiTheme="majorHAnsi" w:cs="Arial"/>
          <w:i/>
        </w:rPr>
      </w:pPr>
      <w:r w:rsidRPr="00421584">
        <w:rPr>
          <w:rFonts w:asciiTheme="majorHAnsi" w:hAnsiTheme="majorHAnsi" w:cs="Arial"/>
          <w:i/>
        </w:rPr>
        <w:t>4.    Perform Quality Assurance and Configuration Management activities;</w:t>
      </w:r>
    </w:p>
    <w:p w14:paraId="114BE89B" w14:textId="77777777" w:rsidR="0044123D" w:rsidRDefault="0044123D" w:rsidP="0044123D">
      <w:pPr>
        <w:rPr>
          <w:rFonts w:asciiTheme="majorHAnsi" w:hAnsiTheme="majorHAnsi" w:cs="Arial"/>
          <w:i/>
        </w:rPr>
      </w:pPr>
      <w:r w:rsidRPr="00421584">
        <w:rPr>
          <w:rFonts w:asciiTheme="majorHAnsi" w:hAnsiTheme="majorHAnsi" w:cs="Arial"/>
          <w:i/>
        </w:rPr>
        <w:t>5.    Deliver Software, Documentation and User Support.</w:t>
      </w:r>
    </w:p>
    <w:p w14:paraId="28274E10" w14:textId="77777777" w:rsidR="0044123D" w:rsidRDefault="0044123D" w:rsidP="0044123D">
      <w:pPr>
        <w:rPr>
          <w:rFonts w:asciiTheme="majorHAnsi" w:hAnsiTheme="majorHAnsi" w:cs="Arial"/>
          <w:i/>
        </w:rPr>
      </w:pPr>
    </w:p>
    <w:p w14:paraId="06EA87CB" w14:textId="77777777" w:rsidR="0044123D" w:rsidRDefault="0044123D" w:rsidP="0044123D">
      <w:pPr>
        <w:rPr>
          <w:rFonts w:asciiTheme="majorHAnsi" w:hAnsiTheme="majorHAnsi" w:cs="Arial"/>
          <w:i/>
        </w:rPr>
      </w:pPr>
      <w:r w:rsidRPr="00421584">
        <w:rPr>
          <w:rFonts w:asciiTheme="majorHAnsi" w:hAnsiTheme="majorHAnsi" w:cs="Arial"/>
          <w:b/>
          <w:bCs/>
          <w:i/>
        </w:rPr>
        <w:t>Contact:</w:t>
      </w:r>
      <w:r>
        <w:rPr>
          <w:rFonts w:asciiTheme="majorHAnsi" w:hAnsiTheme="majorHAnsi" w:cs="Arial"/>
          <w:i/>
        </w:rPr>
        <w:t xml:space="preserve"> </w:t>
      </w:r>
      <w:r w:rsidRPr="00421584">
        <w:rPr>
          <w:rFonts w:asciiTheme="majorHAnsi" w:hAnsiTheme="majorHAnsi" w:cs="Arial"/>
          <w:i/>
        </w:rPr>
        <w:t>Hanh Dinh</w:t>
      </w:r>
      <w:r>
        <w:rPr>
          <w:rFonts w:asciiTheme="majorHAnsi" w:hAnsiTheme="majorHAnsi" w:cs="Arial"/>
          <w:i/>
        </w:rPr>
        <w:t xml:space="preserve"> </w:t>
      </w:r>
      <w:r w:rsidRPr="00421584">
        <w:rPr>
          <w:rFonts w:asciiTheme="majorHAnsi" w:hAnsiTheme="majorHAnsi" w:cs="Arial"/>
          <w:i/>
        </w:rPr>
        <w:t xml:space="preserve">   </w:t>
      </w:r>
      <w:hyperlink r:id="rId51" w:history="1">
        <w:r w:rsidRPr="00A87677">
          <w:rPr>
            <w:rStyle w:val="Hyperlink"/>
            <w:rFonts w:asciiTheme="majorHAnsi" w:hAnsiTheme="majorHAnsi" w:cs="Arial"/>
            <w:i/>
          </w:rPr>
          <w:t>hanh.t.dinh.civ@mail.mil</w:t>
        </w:r>
      </w:hyperlink>
    </w:p>
    <w:p w14:paraId="6E683143" w14:textId="77777777" w:rsidR="0044123D" w:rsidRDefault="0044123D" w:rsidP="0044123D">
      <w:pPr>
        <w:rPr>
          <w:rFonts w:asciiTheme="majorHAnsi" w:hAnsiTheme="majorHAnsi" w:cs="Arial"/>
          <w:i/>
        </w:rPr>
      </w:pPr>
    </w:p>
    <w:p w14:paraId="2E36D239" w14:textId="77777777" w:rsidR="0044123D" w:rsidRDefault="003B5E25" w:rsidP="0044123D">
      <w:pPr>
        <w:rPr>
          <w:rFonts w:asciiTheme="majorHAnsi" w:hAnsiTheme="majorHAnsi" w:cs="Arial"/>
          <w:i/>
        </w:rPr>
      </w:pPr>
      <w:hyperlink r:id="rId52" w:history="1">
        <w:r w:rsidR="0044123D" w:rsidRPr="00421584">
          <w:rPr>
            <w:rStyle w:val="Hyperlink"/>
            <w:rFonts w:asciiTheme="majorHAnsi" w:hAnsiTheme="majorHAnsi" w:cs="Arial"/>
            <w:i/>
          </w:rPr>
          <w:t>https://beta.sam.gov/opp/e0e7fba639584e6393bf06835d353177/view</w:t>
        </w:r>
      </w:hyperlink>
    </w:p>
    <w:p w14:paraId="082BAA5B" w14:textId="77777777" w:rsidR="0044123D" w:rsidRDefault="0044123D" w:rsidP="0044123D">
      <w:pPr>
        <w:rPr>
          <w:rFonts w:asciiTheme="majorHAnsi" w:hAnsiTheme="majorHAnsi" w:cs="Arial"/>
          <w:i/>
        </w:rPr>
      </w:pPr>
    </w:p>
    <w:p w14:paraId="03E44B5D" w14:textId="77777777" w:rsidR="003D508B" w:rsidRPr="00CB0589" w:rsidRDefault="00CB0589" w:rsidP="009D4F9F">
      <w:pPr>
        <w:rPr>
          <w:rFonts w:asciiTheme="majorHAnsi" w:hAnsiTheme="majorHAnsi" w:cs="Arial"/>
          <w:b/>
          <w:bCs/>
          <w:iCs/>
          <w:sz w:val="28"/>
          <w:szCs w:val="28"/>
          <w:u w:val="single"/>
        </w:rPr>
      </w:pPr>
      <w:r w:rsidRPr="00CB0589">
        <w:rPr>
          <w:rFonts w:asciiTheme="majorHAnsi" w:hAnsiTheme="majorHAnsi" w:cs="Arial"/>
          <w:b/>
          <w:bCs/>
          <w:iCs/>
          <w:sz w:val="28"/>
          <w:szCs w:val="28"/>
          <w:u w:val="single"/>
        </w:rPr>
        <w:t>Nominations</w:t>
      </w:r>
    </w:p>
    <w:p w14:paraId="682BF24B" w14:textId="77777777" w:rsidR="00CB0589" w:rsidRDefault="00CB0589" w:rsidP="009D4F9F">
      <w:pPr>
        <w:rPr>
          <w:rFonts w:asciiTheme="majorHAnsi" w:hAnsiTheme="majorHAnsi" w:cs="Arial"/>
          <w:i/>
        </w:rPr>
      </w:pPr>
    </w:p>
    <w:p w14:paraId="368A40D1" w14:textId="6E3891EA" w:rsidR="00E53E9B" w:rsidRDefault="00E53E9B" w:rsidP="00E53E9B">
      <w:pPr>
        <w:rPr>
          <w:rFonts w:asciiTheme="majorHAnsi" w:hAnsiTheme="majorHAnsi"/>
          <w:b/>
          <w:sz w:val="28"/>
          <w:szCs w:val="28"/>
        </w:rPr>
      </w:pPr>
      <w:r>
        <w:rPr>
          <w:rFonts w:asciiTheme="majorHAnsi" w:hAnsiTheme="majorHAnsi"/>
          <w:b/>
          <w:sz w:val="28"/>
          <w:szCs w:val="28"/>
        </w:rPr>
        <w:t xml:space="preserve">Department of Commerce - </w:t>
      </w:r>
      <w:r w:rsidRPr="00E53E9B">
        <w:rPr>
          <w:rFonts w:asciiTheme="majorHAnsi" w:hAnsiTheme="majorHAnsi"/>
          <w:b/>
          <w:sz w:val="28"/>
          <w:szCs w:val="28"/>
        </w:rPr>
        <w:t>National Institute of Standards and Technolog</w:t>
      </w:r>
      <w:r>
        <w:rPr>
          <w:rFonts w:asciiTheme="majorHAnsi" w:hAnsiTheme="majorHAnsi"/>
          <w:b/>
          <w:sz w:val="28"/>
          <w:szCs w:val="28"/>
        </w:rPr>
        <w:t xml:space="preserve">y - </w:t>
      </w:r>
      <w:r w:rsidRPr="00E53E9B">
        <w:rPr>
          <w:rFonts w:asciiTheme="majorHAnsi" w:hAnsiTheme="majorHAnsi"/>
          <w:b/>
          <w:sz w:val="28"/>
          <w:szCs w:val="28"/>
        </w:rPr>
        <w:t>Establishment of the Civilian Innovation Advisory Board and Call for Nominations</w:t>
      </w:r>
      <w:r>
        <w:rPr>
          <w:rFonts w:asciiTheme="majorHAnsi" w:hAnsiTheme="majorHAnsi"/>
          <w:b/>
          <w:sz w:val="28"/>
          <w:szCs w:val="28"/>
        </w:rPr>
        <w:t xml:space="preserve"> </w:t>
      </w:r>
    </w:p>
    <w:p w14:paraId="7C773696" w14:textId="6F5239FB" w:rsidR="00E53E9B" w:rsidRPr="000E1BC8" w:rsidRDefault="00E53E9B" w:rsidP="00E53E9B">
      <w:pPr>
        <w:rPr>
          <w:rFonts w:asciiTheme="majorHAnsi" w:hAnsiTheme="majorHAnsi"/>
          <w:b/>
          <w:sz w:val="28"/>
          <w:szCs w:val="28"/>
        </w:rPr>
      </w:pPr>
      <w:r>
        <w:rPr>
          <w:rFonts w:asciiTheme="majorHAnsi" w:hAnsiTheme="majorHAnsi"/>
          <w:b/>
          <w:sz w:val="28"/>
          <w:szCs w:val="28"/>
        </w:rPr>
        <w:t>Nomination Deadline</w:t>
      </w:r>
      <w:r w:rsidRPr="000E1BC8">
        <w:rPr>
          <w:rFonts w:asciiTheme="majorHAnsi" w:hAnsiTheme="majorHAnsi"/>
          <w:b/>
          <w:sz w:val="28"/>
          <w:szCs w:val="28"/>
        </w:rPr>
        <w:t xml:space="preserv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Pr="00E53E9B">
        <w:rPr>
          <w:rFonts w:asciiTheme="majorHAnsi" w:hAnsiTheme="majorHAnsi"/>
          <w:b/>
          <w:sz w:val="28"/>
          <w:szCs w:val="28"/>
        </w:rPr>
        <w:t>Nominations for the Board will be accepted on an ongoing basis and will be considered as and when vacancies arise effective October 1, 2020</w:t>
      </w:r>
    </w:p>
    <w:p w14:paraId="344E080B" w14:textId="77777777" w:rsidR="00E53E9B" w:rsidRDefault="00E53E9B" w:rsidP="00E53E9B">
      <w:pPr>
        <w:rPr>
          <w:rFonts w:asciiTheme="majorHAnsi" w:hAnsiTheme="majorHAnsi" w:cs="Arial"/>
          <w:b/>
          <w:i/>
        </w:rPr>
      </w:pPr>
    </w:p>
    <w:p w14:paraId="41FD1211" w14:textId="30976810" w:rsidR="00E53E9B" w:rsidRDefault="00E53E9B" w:rsidP="00E53E9B">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Pr="00E53E9B">
        <w:rPr>
          <w:rFonts w:asciiTheme="majorHAnsi" w:hAnsiTheme="majorHAnsi" w:cs="Arial"/>
          <w:i/>
        </w:rPr>
        <w:t>The Secretary of Commerce (Secretary), announces the establishment of the Civilian Innovation Advisory Board (The Board) in accordance with the Federal Advisory Committee Act of 1972 (FACA), as amended, and the Secretary of Commerce (Secretary), a discretionary advisory committee. The Board shall provide independent advice and recommendations to the Secretary of Commerce and, upon request, to the Administrator of the General Services Administration (GSA) on issues relevant to the Federal Government's engagement and support of technological innovation, and the incorporation and adoption of emerging technologies and innovative means to address critical technological challenges facing the Federal Government in its provision of services to the public, within the framework of applicable national policies.</w:t>
      </w:r>
    </w:p>
    <w:p w14:paraId="24AB0107" w14:textId="77777777" w:rsidR="00E53E9B" w:rsidRDefault="00E53E9B" w:rsidP="00E53E9B">
      <w:pPr>
        <w:rPr>
          <w:rFonts w:asciiTheme="majorHAnsi" w:hAnsiTheme="majorHAnsi" w:cs="Arial"/>
          <w:i/>
        </w:rPr>
      </w:pPr>
    </w:p>
    <w:p w14:paraId="4F531DC4" w14:textId="35F87D98" w:rsidR="00E53E9B" w:rsidRDefault="00E53E9B" w:rsidP="00E53E9B">
      <w:pPr>
        <w:rPr>
          <w:rFonts w:asciiTheme="majorHAnsi" w:hAnsiTheme="majorHAnsi" w:cs="Arial"/>
          <w:i/>
        </w:rPr>
      </w:pPr>
      <w:r w:rsidRPr="00CB0589">
        <w:rPr>
          <w:rFonts w:asciiTheme="majorHAnsi" w:hAnsiTheme="majorHAnsi" w:cs="Arial"/>
          <w:b/>
          <w:bCs/>
          <w:i/>
        </w:rPr>
        <w:t xml:space="preserve">Contact: </w:t>
      </w:r>
      <w:r w:rsidRPr="00E53E9B">
        <w:rPr>
          <w:rFonts w:asciiTheme="majorHAnsi" w:hAnsiTheme="majorHAnsi" w:cs="Arial"/>
          <w:i/>
        </w:rPr>
        <w:t>Jason Boehm, Director of Program Coordination Office, National Institute of Standards and Technology, 100 Bureau Drive, MS 100, Gaithersburg, MD 20899. His email is Jason.Boehm@nist.gov, and phone number is 301-975-8678.</w:t>
      </w:r>
    </w:p>
    <w:p w14:paraId="18F70EA2" w14:textId="58F90B3B" w:rsidR="00E53E9B" w:rsidRDefault="00E53E9B" w:rsidP="00E53E9B">
      <w:pPr>
        <w:rPr>
          <w:rFonts w:asciiTheme="majorHAnsi" w:hAnsiTheme="majorHAnsi" w:cs="Arial"/>
          <w:i/>
        </w:rPr>
      </w:pPr>
    </w:p>
    <w:p w14:paraId="6530C0FB" w14:textId="198714E0" w:rsidR="00E53E9B" w:rsidRPr="00CB0589" w:rsidRDefault="003B5E25" w:rsidP="00E53E9B">
      <w:pPr>
        <w:rPr>
          <w:rFonts w:asciiTheme="majorHAnsi" w:hAnsiTheme="majorHAnsi" w:cs="Arial"/>
          <w:i/>
        </w:rPr>
      </w:pPr>
      <w:hyperlink r:id="rId53" w:history="1">
        <w:r w:rsidR="00E53E9B" w:rsidRPr="00E53E9B">
          <w:rPr>
            <w:rStyle w:val="Hyperlink"/>
            <w:rFonts w:asciiTheme="majorHAnsi" w:hAnsiTheme="majorHAnsi" w:cs="Arial"/>
            <w:i/>
          </w:rPr>
          <w:t>https://www.federalregister.gov/documents/2020/10/02/2020-21834/establishment-of-the-civilian-innovation-advisory-board-and-call-for-nominations</w:t>
        </w:r>
      </w:hyperlink>
    </w:p>
    <w:p w14:paraId="42A9D932" w14:textId="77777777" w:rsidR="00E53E9B" w:rsidRDefault="00E53E9B" w:rsidP="00E53E9B">
      <w:pPr>
        <w:rPr>
          <w:rFonts w:asciiTheme="majorHAnsi" w:hAnsiTheme="majorHAnsi" w:cs="Arial"/>
          <w:i/>
        </w:rPr>
      </w:pPr>
    </w:p>
    <w:p w14:paraId="066E512F" w14:textId="77777777" w:rsidR="00B16C71" w:rsidRDefault="00B16C71" w:rsidP="00CB0589">
      <w:pPr>
        <w:rPr>
          <w:rFonts w:asciiTheme="majorHAnsi" w:hAnsiTheme="majorHAnsi"/>
          <w:b/>
          <w:sz w:val="28"/>
          <w:szCs w:val="28"/>
        </w:rPr>
      </w:pPr>
      <w:r w:rsidRPr="00B16C71">
        <w:rPr>
          <w:rFonts w:asciiTheme="majorHAnsi" w:hAnsiTheme="majorHAnsi"/>
          <w:b/>
          <w:sz w:val="28"/>
          <w:szCs w:val="28"/>
        </w:rPr>
        <w:t xml:space="preserve">Millennium Challenge Corporation </w:t>
      </w:r>
      <w:r>
        <w:rPr>
          <w:rFonts w:asciiTheme="majorHAnsi" w:hAnsiTheme="majorHAnsi"/>
          <w:b/>
          <w:sz w:val="28"/>
          <w:szCs w:val="28"/>
        </w:rPr>
        <w:t xml:space="preserve">- </w:t>
      </w:r>
      <w:r w:rsidRPr="00B16C71">
        <w:rPr>
          <w:rFonts w:asciiTheme="majorHAnsi" w:hAnsiTheme="majorHAnsi"/>
          <w:b/>
          <w:sz w:val="28"/>
          <w:szCs w:val="28"/>
        </w:rPr>
        <w:t>Renewal of the MCC Economic Advisory Council and Call for Nominations</w:t>
      </w:r>
    </w:p>
    <w:p w14:paraId="78FB1A55" w14:textId="60B3DA1C" w:rsidR="00CB0589" w:rsidRPr="000E1BC8" w:rsidRDefault="00CB0589" w:rsidP="00CB0589">
      <w:pPr>
        <w:rPr>
          <w:rFonts w:asciiTheme="majorHAnsi" w:hAnsiTheme="majorHAnsi"/>
          <w:b/>
          <w:sz w:val="28"/>
          <w:szCs w:val="28"/>
        </w:rPr>
      </w:pPr>
      <w:r>
        <w:rPr>
          <w:rFonts w:asciiTheme="majorHAnsi" w:hAnsiTheme="majorHAnsi"/>
          <w:b/>
          <w:sz w:val="28"/>
          <w:szCs w:val="28"/>
        </w:rPr>
        <w:t>Nomination Deadline</w:t>
      </w:r>
      <w:r w:rsidRPr="000E1BC8">
        <w:rPr>
          <w:rFonts w:asciiTheme="majorHAnsi" w:hAnsiTheme="majorHAnsi"/>
          <w:b/>
          <w:sz w:val="28"/>
          <w:szCs w:val="28"/>
        </w:rPr>
        <w:t xml:space="preserv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B16C71">
        <w:rPr>
          <w:rFonts w:asciiTheme="majorHAnsi" w:hAnsiTheme="majorHAnsi"/>
          <w:b/>
          <w:sz w:val="28"/>
          <w:szCs w:val="28"/>
        </w:rPr>
        <w:t>November 12, 2020</w:t>
      </w:r>
    </w:p>
    <w:p w14:paraId="542E2F15" w14:textId="77777777" w:rsidR="00CB0589" w:rsidRDefault="00CB0589" w:rsidP="00CB0589">
      <w:pPr>
        <w:rPr>
          <w:rFonts w:asciiTheme="majorHAnsi" w:hAnsiTheme="majorHAnsi"/>
          <w:b/>
          <w:sz w:val="28"/>
          <w:szCs w:val="28"/>
        </w:rPr>
      </w:pPr>
    </w:p>
    <w:p w14:paraId="67ED785F" w14:textId="77777777" w:rsidR="00B16C71" w:rsidRPr="00B16C71" w:rsidRDefault="00CB0589" w:rsidP="00B16C71">
      <w:pPr>
        <w:rPr>
          <w:rFonts w:asciiTheme="majorHAnsi" w:hAnsiTheme="majorHAnsi" w:cs="Arial"/>
          <w:i/>
        </w:rPr>
      </w:pPr>
      <w:r w:rsidRPr="00BC2D92">
        <w:rPr>
          <w:rFonts w:asciiTheme="majorHAnsi" w:hAnsiTheme="majorHAnsi" w:cs="Arial"/>
          <w:b/>
          <w:i/>
        </w:rPr>
        <w:t>Purpose</w:t>
      </w:r>
      <w:r w:rsidRPr="000E1BC8">
        <w:rPr>
          <w:rFonts w:asciiTheme="majorHAnsi" w:hAnsiTheme="majorHAnsi" w:cs="Arial"/>
          <w:i/>
        </w:rPr>
        <w:t xml:space="preserve">: </w:t>
      </w:r>
      <w:r w:rsidR="00B16C71" w:rsidRPr="00B16C71">
        <w:rPr>
          <w:rFonts w:asciiTheme="majorHAnsi" w:hAnsiTheme="majorHAnsi" w:cs="Arial"/>
          <w:i/>
        </w:rPr>
        <w:t>In accordance with the requirements of the Federal Advisory Committee Act, the Millennium Challenge Corporation (MCC) has renewed the charter for the MCC Economic Advisory Council (EAC) and is hereby soliciting representative nominations for the 2020-2022 term. The EAC serves MCC in an advisory capacity only and provides insight to sharpen MCC's analytical capacity and ensure continued expertise on relevant issues related to economic development. The EAC provides a platform for engagement with economic development and evaluation experts and contributes to MCC's mission to reduce poverty through economic growth. MCC will use the advice, recommendations, and guidance from the EAC to (i) inform threshold, compact, and concurrent regional compact development, implementation, and results measurement procedures, and (ii) assess future policy innovations and methodologies at MCC. The MCC Vice President of the Department of Policy and Evaluation affirms that the EAC is necessary and in the public interest. The EAC is seeking members to comprise a diverse group of recognized thought leaders and experts representing academic institutions, think tanks, donor organizations, and development banks. Additional information about MCC and its portfolio can be found at www.mcc.gov.</w:t>
      </w:r>
    </w:p>
    <w:p w14:paraId="1087E53C" w14:textId="1C2FB6BF" w:rsidR="00CB0589" w:rsidRDefault="00CB0589" w:rsidP="00CB0589">
      <w:pPr>
        <w:rPr>
          <w:rFonts w:asciiTheme="majorHAnsi" w:hAnsiTheme="majorHAnsi" w:cs="Arial"/>
          <w:i/>
        </w:rPr>
      </w:pPr>
    </w:p>
    <w:p w14:paraId="4871F8E7" w14:textId="155B2387" w:rsidR="00CB0589" w:rsidRDefault="00CB0589" w:rsidP="00CB0589">
      <w:pPr>
        <w:rPr>
          <w:rFonts w:asciiTheme="majorHAnsi" w:hAnsiTheme="majorHAnsi" w:cs="Arial"/>
          <w:i/>
        </w:rPr>
      </w:pPr>
      <w:r w:rsidRPr="00CB0589">
        <w:rPr>
          <w:rFonts w:asciiTheme="majorHAnsi" w:hAnsiTheme="majorHAnsi" w:cs="Arial"/>
          <w:b/>
          <w:bCs/>
          <w:i/>
        </w:rPr>
        <w:t xml:space="preserve">Contact: </w:t>
      </w:r>
      <w:r w:rsidR="00B16C71" w:rsidRPr="00B16C71">
        <w:rPr>
          <w:rFonts w:asciiTheme="majorHAnsi" w:hAnsiTheme="majorHAnsi" w:cs="Arial"/>
          <w:i/>
        </w:rPr>
        <w:t xml:space="preserve">Mesbah Motamed, Designated Federal Officer, MCC Economic Advisory Council, 1099 14th St. NW, Suite 700, Washington, DC 20005. Request for additional information can also be directed to Mesbah Motamed, 202.521.7874, </w:t>
      </w:r>
      <w:hyperlink r:id="rId54" w:history="1">
        <w:r w:rsidR="00B16C71" w:rsidRPr="00885022">
          <w:rPr>
            <w:rStyle w:val="Hyperlink"/>
            <w:rFonts w:asciiTheme="majorHAnsi" w:hAnsiTheme="majorHAnsi" w:cs="Arial"/>
            <w:i/>
          </w:rPr>
          <w:t>MCCEACouncil@mcc.gov</w:t>
        </w:r>
      </w:hyperlink>
      <w:r w:rsidR="00B16C71" w:rsidRPr="00B16C71">
        <w:rPr>
          <w:rFonts w:asciiTheme="majorHAnsi" w:hAnsiTheme="majorHAnsi" w:cs="Arial"/>
          <w:i/>
        </w:rPr>
        <w:t>.</w:t>
      </w:r>
    </w:p>
    <w:p w14:paraId="0B2AD2D6" w14:textId="646EA66A" w:rsidR="00B16C71" w:rsidRDefault="00B16C71" w:rsidP="00CB0589">
      <w:pPr>
        <w:rPr>
          <w:rFonts w:asciiTheme="majorHAnsi" w:hAnsiTheme="majorHAnsi" w:cs="Arial"/>
          <w:i/>
        </w:rPr>
      </w:pPr>
    </w:p>
    <w:p w14:paraId="03F32F71" w14:textId="45829976" w:rsidR="00B16C71" w:rsidRPr="00CB0589" w:rsidRDefault="003B5E25" w:rsidP="00CB0589">
      <w:pPr>
        <w:rPr>
          <w:rFonts w:asciiTheme="majorHAnsi" w:hAnsiTheme="majorHAnsi" w:cs="Arial"/>
          <w:i/>
        </w:rPr>
      </w:pPr>
      <w:hyperlink r:id="rId55" w:history="1">
        <w:r w:rsidR="00B16C71" w:rsidRPr="00B16C71">
          <w:rPr>
            <w:rStyle w:val="Hyperlink"/>
            <w:rFonts w:asciiTheme="majorHAnsi" w:hAnsiTheme="majorHAnsi" w:cs="Arial"/>
            <w:i/>
          </w:rPr>
          <w:t>https://www.federalregister.gov/documents/2020/09/30/2020-21557/renewal-of-the-mcc-economic-advisory-council-and-call-for-nominations</w:t>
        </w:r>
      </w:hyperlink>
    </w:p>
    <w:p w14:paraId="5766820B" w14:textId="0FEB4F10" w:rsidR="00CB0589" w:rsidRDefault="00CB0589" w:rsidP="009D4F9F">
      <w:pPr>
        <w:rPr>
          <w:rFonts w:asciiTheme="majorHAnsi" w:hAnsiTheme="majorHAnsi" w:cs="Arial"/>
          <w:i/>
        </w:rPr>
      </w:pPr>
    </w:p>
    <w:p w14:paraId="5144CCD0" w14:textId="6F0CCDF8" w:rsidR="00F87434" w:rsidRPr="00F87434" w:rsidRDefault="00F87434" w:rsidP="009D4F9F">
      <w:pPr>
        <w:rPr>
          <w:rFonts w:asciiTheme="majorHAnsi" w:hAnsiTheme="majorHAnsi" w:cs="Arial"/>
          <w:b/>
          <w:bCs/>
          <w:iCs/>
          <w:u w:val="single"/>
        </w:rPr>
      </w:pPr>
      <w:r w:rsidRPr="00F87434">
        <w:rPr>
          <w:rFonts w:asciiTheme="majorHAnsi" w:hAnsiTheme="majorHAnsi" w:cs="Arial"/>
          <w:b/>
          <w:bCs/>
          <w:iCs/>
          <w:sz w:val="28"/>
          <w:szCs w:val="28"/>
          <w:u w:val="single"/>
        </w:rPr>
        <w:t>Grants over $5 Million</w:t>
      </w:r>
    </w:p>
    <w:p w14:paraId="59468E77" w14:textId="02D45050" w:rsidR="00F87434" w:rsidRDefault="00F87434" w:rsidP="009D4F9F">
      <w:pPr>
        <w:rPr>
          <w:rFonts w:asciiTheme="majorHAnsi" w:hAnsiTheme="majorHAnsi" w:cs="Arial"/>
          <w:i/>
        </w:rPr>
      </w:pPr>
    </w:p>
    <w:p w14:paraId="452D1D9C" w14:textId="77777777" w:rsidR="00F87434" w:rsidRPr="0054253D" w:rsidRDefault="00F87434" w:rsidP="00F87434">
      <w:pPr>
        <w:rPr>
          <w:rFonts w:asciiTheme="majorHAnsi" w:hAnsiTheme="majorHAnsi"/>
          <w:b/>
          <w:sz w:val="28"/>
          <w:szCs w:val="28"/>
        </w:rPr>
      </w:pPr>
      <w:r w:rsidRPr="0054253D">
        <w:rPr>
          <w:rFonts w:asciiTheme="majorHAnsi" w:hAnsiTheme="majorHAnsi"/>
          <w:b/>
          <w:sz w:val="28"/>
          <w:szCs w:val="28"/>
        </w:rPr>
        <w:t>National Science Foundation</w:t>
      </w:r>
      <w:r>
        <w:rPr>
          <w:rFonts w:asciiTheme="majorHAnsi" w:hAnsiTheme="majorHAnsi"/>
          <w:b/>
          <w:sz w:val="28"/>
          <w:szCs w:val="28"/>
        </w:rPr>
        <w:t xml:space="preserve"> - </w:t>
      </w:r>
      <w:r w:rsidRPr="00A910C9">
        <w:rPr>
          <w:rFonts w:asciiTheme="majorHAnsi" w:hAnsiTheme="majorHAnsi"/>
          <w:b/>
          <w:sz w:val="28"/>
          <w:szCs w:val="28"/>
        </w:rPr>
        <w:t>Division of Environmental Biology</w:t>
      </w:r>
    </w:p>
    <w:p w14:paraId="6ED5BA5E" w14:textId="77777777" w:rsidR="00F87434" w:rsidRPr="000E1BC8" w:rsidRDefault="00F87434" w:rsidP="00F87434">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Proposals accepted anytime</w:t>
      </w:r>
    </w:p>
    <w:p w14:paraId="185B9A0B" w14:textId="77777777" w:rsidR="00F87434" w:rsidRPr="000E1BC8" w:rsidRDefault="00F87434" w:rsidP="00F87434">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p>
    <w:p w14:paraId="0D314F12" w14:textId="77777777" w:rsidR="00F87434" w:rsidRPr="000E1BC8" w:rsidRDefault="00F87434" w:rsidP="00F87434">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$100,000,000</w:t>
      </w:r>
    </w:p>
    <w:p w14:paraId="37B32C6C" w14:textId="77777777" w:rsidR="00F87434" w:rsidRPr="000E1BC8" w:rsidRDefault="00F87434" w:rsidP="00F87434">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$5,000,000</w:t>
      </w:r>
    </w:p>
    <w:p w14:paraId="6FBBFEA1" w14:textId="77777777" w:rsidR="00F87434" w:rsidRPr="000E1BC8" w:rsidRDefault="00F87434" w:rsidP="00F87434">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$5,000</w:t>
      </w:r>
    </w:p>
    <w:p w14:paraId="1A2446B3" w14:textId="77777777" w:rsidR="00F87434" w:rsidRPr="0054253D" w:rsidRDefault="00F87434" w:rsidP="00F87434">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sz w:val="28"/>
          <w:szCs w:val="28"/>
        </w:rPr>
        <w:t>21-504</w:t>
      </w:r>
    </w:p>
    <w:p w14:paraId="7CB8FD31" w14:textId="77777777" w:rsidR="00F87434" w:rsidRPr="000E1BC8" w:rsidRDefault="00F87434" w:rsidP="00F87434">
      <w:pPr>
        <w:rPr>
          <w:rFonts w:asciiTheme="majorHAnsi" w:hAnsiTheme="majorHAnsi"/>
          <w:b/>
        </w:rPr>
      </w:pPr>
    </w:p>
    <w:p w14:paraId="5FD63B88" w14:textId="77777777" w:rsidR="00F87434" w:rsidRDefault="00F87434" w:rsidP="00F87434">
      <w:pPr>
        <w:rPr>
          <w:rFonts w:asciiTheme="majorHAnsi" w:hAnsiTheme="majorHAnsi" w:cs="Arial"/>
          <w:bCs/>
          <w:i/>
        </w:rPr>
      </w:pPr>
      <w:r w:rsidRPr="00AC78DB">
        <w:rPr>
          <w:rFonts w:asciiTheme="majorHAnsi" w:hAnsiTheme="majorHAnsi" w:cs="Arial"/>
          <w:bCs/>
          <w:i/>
        </w:rPr>
        <w:t>Purpose:</w:t>
      </w:r>
      <w:r>
        <w:rPr>
          <w:rFonts w:asciiTheme="majorHAnsi" w:hAnsiTheme="majorHAnsi" w:cs="Arial"/>
          <w:bCs/>
          <w:i/>
        </w:rPr>
        <w:t xml:space="preserve"> </w:t>
      </w:r>
      <w:r w:rsidRPr="00A910C9">
        <w:rPr>
          <w:rFonts w:asciiTheme="majorHAnsi" w:hAnsiTheme="majorHAnsi" w:cs="Arial"/>
          <w:bCs/>
          <w:i/>
        </w:rPr>
        <w:t>The Division of Environmental Biology (DEB) Core</w:t>
      </w:r>
      <w:r>
        <w:rPr>
          <w:rFonts w:asciiTheme="majorHAnsi" w:hAnsiTheme="majorHAnsi" w:cs="Arial"/>
          <w:bCs/>
          <w:i/>
        </w:rPr>
        <w:t xml:space="preserve"> </w:t>
      </w:r>
      <w:r w:rsidRPr="00A910C9">
        <w:rPr>
          <w:rFonts w:asciiTheme="majorHAnsi" w:hAnsiTheme="majorHAnsi" w:cs="Arial"/>
          <w:bCs/>
          <w:i/>
        </w:rPr>
        <w:t>supports research and training on evolutionary and ecological processes acting at the level of populations, species, communities, and ecosystems. DEB encourages research that elucidates fundamental principles that identify and explain the unity and diversity of life and its interactions with the environment over space and time. Research may incorporate field, laboratory, or collection-based approaches; observational or manipulative studies; synthesis activities; phylogenetic discovery projects; or theoretical approaches involving analytical, statistical, or computational modeling. Proposals should be submitted to the core clusters (Ecosystem Sciences, Evolutionary Processes, Population and Community Ecology, and Systematics and Biodiversity Sciences). DEB also encourages interdisciplinary proposals that cross conceptual boundaries and integrate over levels of biological organization or across multiple spatial and temporal scales.Research addressing ecology and ecosystem science in the marine biome should be directed to the Biological Oceanography Program in the Division of Ocean Sciences; research addressing evolution and systematics in the marine biome should be directed to the Evolutionary Processes or Systematics and Biodiversity Science programs in DEB.</w:t>
      </w:r>
    </w:p>
    <w:p w14:paraId="38B6BEA0" w14:textId="77777777" w:rsidR="00F87434" w:rsidRDefault="00F87434" w:rsidP="00F87434">
      <w:pPr>
        <w:rPr>
          <w:rFonts w:asciiTheme="majorHAnsi" w:hAnsiTheme="majorHAnsi" w:cs="Arial"/>
          <w:bCs/>
          <w:i/>
        </w:rPr>
      </w:pPr>
    </w:p>
    <w:p w14:paraId="55BBE162" w14:textId="77777777" w:rsidR="00F87434" w:rsidRDefault="003B5E25" w:rsidP="00F87434">
      <w:pPr>
        <w:rPr>
          <w:rFonts w:asciiTheme="majorHAnsi" w:hAnsiTheme="majorHAnsi" w:cs="Arial"/>
          <w:bCs/>
          <w:i/>
        </w:rPr>
      </w:pPr>
      <w:hyperlink r:id="rId56" w:history="1">
        <w:r w:rsidR="00F87434" w:rsidRPr="00A910C9">
          <w:rPr>
            <w:rStyle w:val="Hyperlink"/>
            <w:rFonts w:asciiTheme="majorHAnsi" w:hAnsiTheme="majorHAnsi" w:cs="Arial"/>
            <w:bCs/>
            <w:i/>
          </w:rPr>
          <w:t>https://www.grants.gov/web/grants/view-opportunity.html?oppId=329294</w:t>
        </w:r>
      </w:hyperlink>
    </w:p>
    <w:p w14:paraId="2619C1D0" w14:textId="77777777" w:rsidR="00F87434" w:rsidRDefault="00F87434" w:rsidP="009D4F9F">
      <w:pPr>
        <w:rPr>
          <w:rFonts w:asciiTheme="majorHAnsi" w:hAnsiTheme="majorHAnsi" w:cs="Arial"/>
          <w:i/>
        </w:rPr>
      </w:pPr>
    </w:p>
    <w:sectPr w:rsidR="00F87434" w:rsidSect="000E1BC8">
      <w:headerReference w:type="even" r:id="rId57"/>
      <w:headerReference w:type="default" r:id="rId58"/>
      <w:headerReference w:type="first" r:id="rId59"/>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085B7" w14:textId="77777777" w:rsidR="003B5E25" w:rsidRDefault="003B5E25" w:rsidP="004E16D0">
      <w:r>
        <w:separator/>
      </w:r>
    </w:p>
  </w:endnote>
  <w:endnote w:type="continuationSeparator" w:id="0">
    <w:p w14:paraId="1EC3C6D1" w14:textId="77777777" w:rsidR="003B5E25" w:rsidRDefault="003B5E25"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5C749" w14:textId="77777777" w:rsidR="003B5E25" w:rsidRDefault="003B5E25" w:rsidP="004E16D0">
      <w:r>
        <w:separator/>
      </w:r>
    </w:p>
  </w:footnote>
  <w:footnote w:type="continuationSeparator" w:id="0">
    <w:p w14:paraId="48095518" w14:textId="77777777" w:rsidR="003B5E25" w:rsidRDefault="003B5E25"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65FEF" w14:textId="77777777" w:rsidR="00363E90" w:rsidRDefault="003B5E25">
    <w:pPr>
      <w:pStyle w:val="Header"/>
    </w:pPr>
    <w:r>
      <w:rPr>
        <w:noProof/>
      </w:rPr>
      <w:pict w14:anchorId="674E2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FB519" w14:textId="77777777" w:rsidR="00363E90" w:rsidRDefault="003B5E25">
    <w:pPr>
      <w:pStyle w:val="Header"/>
    </w:pPr>
    <w:r>
      <w:rPr>
        <w:noProof/>
      </w:rPr>
      <w:pict w14:anchorId="698904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A9A22" w14:textId="77777777" w:rsidR="00363E90" w:rsidRDefault="003B5E25">
    <w:pPr>
      <w:pStyle w:val="Header"/>
    </w:pPr>
    <w:r>
      <w:rPr>
        <w:noProof/>
      </w:rPr>
      <w:pict w14:anchorId="51207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7FAB"/>
    <w:multiLevelType w:val="hybridMultilevel"/>
    <w:tmpl w:val="4D7AD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E2374E6"/>
    <w:multiLevelType w:val="hybridMultilevel"/>
    <w:tmpl w:val="D8F0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01057AB"/>
    <w:multiLevelType w:val="multilevel"/>
    <w:tmpl w:val="F100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86620"/>
    <w:multiLevelType w:val="hybridMultilevel"/>
    <w:tmpl w:val="5F9A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33053"/>
    <w:multiLevelType w:val="hybridMultilevel"/>
    <w:tmpl w:val="634C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A0ECE"/>
    <w:multiLevelType w:val="hybridMultilevel"/>
    <w:tmpl w:val="2B20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E62DA"/>
    <w:multiLevelType w:val="hybridMultilevel"/>
    <w:tmpl w:val="C80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51AC6"/>
    <w:multiLevelType w:val="hybridMultilevel"/>
    <w:tmpl w:val="6DC47EB2"/>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cs="Wingdings" w:hint="default"/>
      </w:rPr>
    </w:lvl>
    <w:lvl w:ilvl="3" w:tplc="04090001" w:tentative="1">
      <w:start w:val="1"/>
      <w:numFmt w:val="bullet"/>
      <w:lvlText w:val=""/>
      <w:lvlJc w:val="left"/>
      <w:pPr>
        <w:ind w:left="2954" w:hanging="360"/>
      </w:pPr>
      <w:rPr>
        <w:rFonts w:ascii="Symbol" w:hAnsi="Symbol" w:cs="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cs="Wingdings" w:hint="default"/>
      </w:rPr>
    </w:lvl>
    <w:lvl w:ilvl="6" w:tplc="04090001" w:tentative="1">
      <w:start w:val="1"/>
      <w:numFmt w:val="bullet"/>
      <w:lvlText w:val=""/>
      <w:lvlJc w:val="left"/>
      <w:pPr>
        <w:ind w:left="5114" w:hanging="360"/>
      </w:pPr>
      <w:rPr>
        <w:rFonts w:ascii="Symbol" w:hAnsi="Symbol" w:cs="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cs="Wingdings" w:hint="default"/>
      </w:rPr>
    </w:lvl>
  </w:abstractNum>
  <w:abstractNum w:abstractNumId="8" w15:restartNumberingAfterBreak="0">
    <w:nsid w:val="337B4365"/>
    <w:multiLevelType w:val="hybridMultilevel"/>
    <w:tmpl w:val="FA12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7807AF"/>
    <w:multiLevelType w:val="hybridMultilevel"/>
    <w:tmpl w:val="DB32CBF0"/>
    <w:lvl w:ilvl="0" w:tplc="9CDACA42">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97D7E"/>
    <w:multiLevelType w:val="hybridMultilevel"/>
    <w:tmpl w:val="27CADFF2"/>
    <w:lvl w:ilvl="0" w:tplc="46C095BE">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27107"/>
    <w:multiLevelType w:val="hybridMultilevel"/>
    <w:tmpl w:val="A8040D88"/>
    <w:lvl w:ilvl="0" w:tplc="8D0C82C8">
      <w:start w:val="13"/>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8041D"/>
    <w:multiLevelType w:val="hybridMultilevel"/>
    <w:tmpl w:val="D86C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92B20"/>
    <w:multiLevelType w:val="hybridMultilevel"/>
    <w:tmpl w:val="5B9E3102"/>
    <w:lvl w:ilvl="0" w:tplc="25AA3EBE">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7C669B"/>
    <w:multiLevelType w:val="hybridMultilevel"/>
    <w:tmpl w:val="913047F4"/>
    <w:lvl w:ilvl="0" w:tplc="95487D0C">
      <w:start w:val="25"/>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E90D8F"/>
    <w:multiLevelType w:val="hybridMultilevel"/>
    <w:tmpl w:val="1BD8AF52"/>
    <w:lvl w:ilvl="0" w:tplc="A9CC729A">
      <w:start w:val="3"/>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cs="Wingdings" w:hint="default"/>
      </w:rPr>
    </w:lvl>
    <w:lvl w:ilvl="3" w:tplc="04090001" w:tentative="1">
      <w:start w:val="1"/>
      <w:numFmt w:val="bullet"/>
      <w:lvlText w:val=""/>
      <w:lvlJc w:val="left"/>
      <w:pPr>
        <w:ind w:left="2580" w:hanging="360"/>
      </w:pPr>
      <w:rPr>
        <w:rFonts w:ascii="Symbol" w:hAnsi="Symbol" w:cs="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cs="Wingdings" w:hint="default"/>
      </w:rPr>
    </w:lvl>
    <w:lvl w:ilvl="6" w:tplc="04090001" w:tentative="1">
      <w:start w:val="1"/>
      <w:numFmt w:val="bullet"/>
      <w:lvlText w:val=""/>
      <w:lvlJc w:val="left"/>
      <w:pPr>
        <w:ind w:left="4740" w:hanging="360"/>
      </w:pPr>
      <w:rPr>
        <w:rFonts w:ascii="Symbol" w:hAnsi="Symbol" w:cs="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cs="Wingdings" w:hint="default"/>
      </w:rPr>
    </w:lvl>
  </w:abstractNum>
  <w:abstractNum w:abstractNumId="16" w15:restartNumberingAfterBreak="0">
    <w:nsid w:val="518C280A"/>
    <w:multiLevelType w:val="hybridMultilevel"/>
    <w:tmpl w:val="ED82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12E0A"/>
    <w:multiLevelType w:val="hybridMultilevel"/>
    <w:tmpl w:val="C4E0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7E82D3B"/>
    <w:multiLevelType w:val="hybridMultilevel"/>
    <w:tmpl w:val="FC8E8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C6B50F8"/>
    <w:multiLevelType w:val="multilevel"/>
    <w:tmpl w:val="09A8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566780"/>
    <w:multiLevelType w:val="hybridMultilevel"/>
    <w:tmpl w:val="75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7140A6"/>
    <w:multiLevelType w:val="hybridMultilevel"/>
    <w:tmpl w:val="48BCC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E697F"/>
    <w:multiLevelType w:val="hybridMultilevel"/>
    <w:tmpl w:val="31DAD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E5BFF"/>
    <w:multiLevelType w:val="hybridMultilevel"/>
    <w:tmpl w:val="4C38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980A7B"/>
    <w:multiLevelType w:val="hybridMultilevel"/>
    <w:tmpl w:val="123A9D76"/>
    <w:lvl w:ilvl="0" w:tplc="BAECA13C">
      <w:start w:val="21"/>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5A796B"/>
    <w:multiLevelType w:val="hybridMultilevel"/>
    <w:tmpl w:val="C04E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EC5B11"/>
    <w:multiLevelType w:val="multilevel"/>
    <w:tmpl w:val="B542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B864A6"/>
    <w:multiLevelType w:val="hybridMultilevel"/>
    <w:tmpl w:val="016E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A11422C"/>
    <w:multiLevelType w:val="hybridMultilevel"/>
    <w:tmpl w:val="B1B62FA0"/>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9" w15:restartNumberingAfterBreak="0">
    <w:nsid w:val="7E0300C5"/>
    <w:multiLevelType w:val="hybridMultilevel"/>
    <w:tmpl w:val="73E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6"/>
  </w:num>
  <w:num w:numId="2">
    <w:abstractNumId w:val="11"/>
  </w:num>
  <w:num w:numId="3">
    <w:abstractNumId w:val="10"/>
  </w:num>
  <w:num w:numId="4">
    <w:abstractNumId w:val="14"/>
  </w:num>
  <w:num w:numId="5">
    <w:abstractNumId w:val="24"/>
  </w:num>
  <w:num w:numId="6">
    <w:abstractNumId w:val="19"/>
  </w:num>
  <w:num w:numId="7">
    <w:abstractNumId w:val="2"/>
  </w:num>
  <w:num w:numId="8">
    <w:abstractNumId w:val="13"/>
  </w:num>
  <w:num w:numId="9">
    <w:abstractNumId w:val="9"/>
  </w:num>
  <w:num w:numId="10">
    <w:abstractNumId w:val="5"/>
  </w:num>
  <w:num w:numId="11">
    <w:abstractNumId w:val="22"/>
  </w:num>
  <w:num w:numId="12">
    <w:abstractNumId w:val="28"/>
  </w:num>
  <w:num w:numId="13">
    <w:abstractNumId w:val="23"/>
  </w:num>
  <w:num w:numId="14">
    <w:abstractNumId w:val="25"/>
  </w:num>
  <w:num w:numId="15">
    <w:abstractNumId w:val="20"/>
  </w:num>
  <w:num w:numId="16">
    <w:abstractNumId w:val="6"/>
  </w:num>
  <w:num w:numId="17">
    <w:abstractNumId w:val="18"/>
  </w:num>
  <w:num w:numId="18">
    <w:abstractNumId w:val="27"/>
  </w:num>
  <w:num w:numId="19">
    <w:abstractNumId w:val="15"/>
  </w:num>
  <w:num w:numId="20">
    <w:abstractNumId w:val="7"/>
  </w:num>
  <w:num w:numId="21">
    <w:abstractNumId w:val="17"/>
  </w:num>
  <w:num w:numId="22">
    <w:abstractNumId w:val="29"/>
  </w:num>
  <w:num w:numId="23">
    <w:abstractNumId w:val="0"/>
  </w:num>
  <w:num w:numId="24">
    <w:abstractNumId w:val="1"/>
  </w:num>
  <w:num w:numId="25">
    <w:abstractNumId w:val="12"/>
  </w:num>
  <w:num w:numId="26">
    <w:abstractNumId w:val="4"/>
  </w:num>
  <w:num w:numId="27">
    <w:abstractNumId w:val="3"/>
  </w:num>
  <w:num w:numId="28">
    <w:abstractNumId w:val="16"/>
  </w:num>
  <w:num w:numId="29">
    <w:abstractNumId w:val="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49"/>
    <w:rsid w:val="0000111B"/>
    <w:rsid w:val="000012FC"/>
    <w:rsid w:val="000016F7"/>
    <w:rsid w:val="00001BE0"/>
    <w:rsid w:val="00001E2B"/>
    <w:rsid w:val="0000227A"/>
    <w:rsid w:val="00002293"/>
    <w:rsid w:val="000024EF"/>
    <w:rsid w:val="00002AF7"/>
    <w:rsid w:val="00002DF0"/>
    <w:rsid w:val="0000314E"/>
    <w:rsid w:val="0000396A"/>
    <w:rsid w:val="0000433F"/>
    <w:rsid w:val="0000463A"/>
    <w:rsid w:val="000050A5"/>
    <w:rsid w:val="000052A2"/>
    <w:rsid w:val="00006FE4"/>
    <w:rsid w:val="00007186"/>
    <w:rsid w:val="00007A4E"/>
    <w:rsid w:val="00010B04"/>
    <w:rsid w:val="0001126B"/>
    <w:rsid w:val="000121A0"/>
    <w:rsid w:val="00012DA3"/>
    <w:rsid w:val="00013A94"/>
    <w:rsid w:val="00013B7B"/>
    <w:rsid w:val="00014A4F"/>
    <w:rsid w:val="00014A7B"/>
    <w:rsid w:val="00015073"/>
    <w:rsid w:val="000152A9"/>
    <w:rsid w:val="000160D4"/>
    <w:rsid w:val="00016234"/>
    <w:rsid w:val="000163E9"/>
    <w:rsid w:val="00017027"/>
    <w:rsid w:val="00017A96"/>
    <w:rsid w:val="0002074D"/>
    <w:rsid w:val="00020A1F"/>
    <w:rsid w:val="00020BA0"/>
    <w:rsid w:val="00020CD6"/>
    <w:rsid w:val="000214D7"/>
    <w:rsid w:val="000215AB"/>
    <w:rsid w:val="00022596"/>
    <w:rsid w:val="00023488"/>
    <w:rsid w:val="00023D56"/>
    <w:rsid w:val="00023F21"/>
    <w:rsid w:val="00024692"/>
    <w:rsid w:val="00024ACC"/>
    <w:rsid w:val="00026FC2"/>
    <w:rsid w:val="00027325"/>
    <w:rsid w:val="00027AEB"/>
    <w:rsid w:val="00027DE6"/>
    <w:rsid w:val="0003015D"/>
    <w:rsid w:val="00031C53"/>
    <w:rsid w:val="00031F6B"/>
    <w:rsid w:val="000320E3"/>
    <w:rsid w:val="000320FB"/>
    <w:rsid w:val="0003217B"/>
    <w:rsid w:val="00032592"/>
    <w:rsid w:val="00033C18"/>
    <w:rsid w:val="000341D9"/>
    <w:rsid w:val="00034C71"/>
    <w:rsid w:val="00034E64"/>
    <w:rsid w:val="000350A7"/>
    <w:rsid w:val="0003556A"/>
    <w:rsid w:val="00035806"/>
    <w:rsid w:val="0003731D"/>
    <w:rsid w:val="00037385"/>
    <w:rsid w:val="0003780E"/>
    <w:rsid w:val="000379DB"/>
    <w:rsid w:val="00037EF7"/>
    <w:rsid w:val="0004024B"/>
    <w:rsid w:val="00040EE7"/>
    <w:rsid w:val="00042370"/>
    <w:rsid w:val="000426B2"/>
    <w:rsid w:val="0004478E"/>
    <w:rsid w:val="000451DF"/>
    <w:rsid w:val="00046120"/>
    <w:rsid w:val="00046454"/>
    <w:rsid w:val="0004703B"/>
    <w:rsid w:val="00047D6D"/>
    <w:rsid w:val="00050895"/>
    <w:rsid w:val="00050A1E"/>
    <w:rsid w:val="000519C1"/>
    <w:rsid w:val="000519D3"/>
    <w:rsid w:val="00051C02"/>
    <w:rsid w:val="00051DA9"/>
    <w:rsid w:val="000520C7"/>
    <w:rsid w:val="000524F0"/>
    <w:rsid w:val="00052E91"/>
    <w:rsid w:val="00052FC0"/>
    <w:rsid w:val="00054655"/>
    <w:rsid w:val="000547B7"/>
    <w:rsid w:val="00054C3D"/>
    <w:rsid w:val="00054E21"/>
    <w:rsid w:val="000559CA"/>
    <w:rsid w:val="00055F60"/>
    <w:rsid w:val="00056A0B"/>
    <w:rsid w:val="00057364"/>
    <w:rsid w:val="00057D7D"/>
    <w:rsid w:val="00060B63"/>
    <w:rsid w:val="000624F3"/>
    <w:rsid w:val="00062C38"/>
    <w:rsid w:val="0006411F"/>
    <w:rsid w:val="00064586"/>
    <w:rsid w:val="000650BD"/>
    <w:rsid w:val="000652D7"/>
    <w:rsid w:val="0006532B"/>
    <w:rsid w:val="00065774"/>
    <w:rsid w:val="00066D4B"/>
    <w:rsid w:val="00066E4C"/>
    <w:rsid w:val="00067463"/>
    <w:rsid w:val="00067A6C"/>
    <w:rsid w:val="00067FEA"/>
    <w:rsid w:val="00070627"/>
    <w:rsid w:val="000713A5"/>
    <w:rsid w:val="00071839"/>
    <w:rsid w:val="0007195E"/>
    <w:rsid w:val="000720C1"/>
    <w:rsid w:val="0007225A"/>
    <w:rsid w:val="000728B5"/>
    <w:rsid w:val="00073168"/>
    <w:rsid w:val="0007402C"/>
    <w:rsid w:val="00074109"/>
    <w:rsid w:val="00075673"/>
    <w:rsid w:val="00076F63"/>
    <w:rsid w:val="00077FB0"/>
    <w:rsid w:val="00080118"/>
    <w:rsid w:val="00080A85"/>
    <w:rsid w:val="0008148F"/>
    <w:rsid w:val="000831D0"/>
    <w:rsid w:val="0008325F"/>
    <w:rsid w:val="000832F8"/>
    <w:rsid w:val="000834DA"/>
    <w:rsid w:val="00084097"/>
    <w:rsid w:val="0008455B"/>
    <w:rsid w:val="000848EB"/>
    <w:rsid w:val="00084E5D"/>
    <w:rsid w:val="000852A2"/>
    <w:rsid w:val="000856F6"/>
    <w:rsid w:val="00086352"/>
    <w:rsid w:val="000869DB"/>
    <w:rsid w:val="000875E1"/>
    <w:rsid w:val="00087783"/>
    <w:rsid w:val="00087DBF"/>
    <w:rsid w:val="00090088"/>
    <w:rsid w:val="000908F0"/>
    <w:rsid w:val="00090929"/>
    <w:rsid w:val="000909FE"/>
    <w:rsid w:val="000916E3"/>
    <w:rsid w:val="00091C0A"/>
    <w:rsid w:val="00093D72"/>
    <w:rsid w:val="00095135"/>
    <w:rsid w:val="00095432"/>
    <w:rsid w:val="0009562D"/>
    <w:rsid w:val="00096958"/>
    <w:rsid w:val="0009747B"/>
    <w:rsid w:val="00097A08"/>
    <w:rsid w:val="00097E75"/>
    <w:rsid w:val="000A1415"/>
    <w:rsid w:val="000A2E12"/>
    <w:rsid w:val="000A2E5C"/>
    <w:rsid w:val="000A37C5"/>
    <w:rsid w:val="000A51F7"/>
    <w:rsid w:val="000A74D6"/>
    <w:rsid w:val="000A7F4B"/>
    <w:rsid w:val="000B0096"/>
    <w:rsid w:val="000B03DD"/>
    <w:rsid w:val="000B0E93"/>
    <w:rsid w:val="000B36FC"/>
    <w:rsid w:val="000B37B2"/>
    <w:rsid w:val="000B3AA4"/>
    <w:rsid w:val="000B3C44"/>
    <w:rsid w:val="000B3DB7"/>
    <w:rsid w:val="000B54EA"/>
    <w:rsid w:val="000B5EA6"/>
    <w:rsid w:val="000B68C8"/>
    <w:rsid w:val="000C0432"/>
    <w:rsid w:val="000C0AAF"/>
    <w:rsid w:val="000C169E"/>
    <w:rsid w:val="000C2264"/>
    <w:rsid w:val="000C278E"/>
    <w:rsid w:val="000C33F3"/>
    <w:rsid w:val="000C3E94"/>
    <w:rsid w:val="000C50B2"/>
    <w:rsid w:val="000C55B8"/>
    <w:rsid w:val="000C6117"/>
    <w:rsid w:val="000C70A9"/>
    <w:rsid w:val="000C76AC"/>
    <w:rsid w:val="000C7859"/>
    <w:rsid w:val="000C79AE"/>
    <w:rsid w:val="000C7D59"/>
    <w:rsid w:val="000D1FDA"/>
    <w:rsid w:val="000D2024"/>
    <w:rsid w:val="000D28A2"/>
    <w:rsid w:val="000D2942"/>
    <w:rsid w:val="000D304A"/>
    <w:rsid w:val="000D37B5"/>
    <w:rsid w:val="000D4368"/>
    <w:rsid w:val="000D45EC"/>
    <w:rsid w:val="000D5794"/>
    <w:rsid w:val="000D6309"/>
    <w:rsid w:val="000D6CE1"/>
    <w:rsid w:val="000D713D"/>
    <w:rsid w:val="000E0F28"/>
    <w:rsid w:val="000E1BC8"/>
    <w:rsid w:val="000E31EE"/>
    <w:rsid w:val="000E35F9"/>
    <w:rsid w:val="000E3A68"/>
    <w:rsid w:val="000E400E"/>
    <w:rsid w:val="000E4041"/>
    <w:rsid w:val="000E4128"/>
    <w:rsid w:val="000E5334"/>
    <w:rsid w:val="000E57E4"/>
    <w:rsid w:val="000E58F6"/>
    <w:rsid w:val="000E66AE"/>
    <w:rsid w:val="000E7F26"/>
    <w:rsid w:val="000F00F9"/>
    <w:rsid w:val="000F145D"/>
    <w:rsid w:val="000F21D9"/>
    <w:rsid w:val="000F2422"/>
    <w:rsid w:val="000F2CEC"/>
    <w:rsid w:val="000F385B"/>
    <w:rsid w:val="000F399E"/>
    <w:rsid w:val="000F4D0A"/>
    <w:rsid w:val="000F7375"/>
    <w:rsid w:val="000F7C2C"/>
    <w:rsid w:val="001012B0"/>
    <w:rsid w:val="001012B3"/>
    <w:rsid w:val="00101370"/>
    <w:rsid w:val="001021F2"/>
    <w:rsid w:val="0010267B"/>
    <w:rsid w:val="00104238"/>
    <w:rsid w:val="00104905"/>
    <w:rsid w:val="00104AD6"/>
    <w:rsid w:val="0010514B"/>
    <w:rsid w:val="0010526F"/>
    <w:rsid w:val="0010644D"/>
    <w:rsid w:val="00106B2C"/>
    <w:rsid w:val="001070FC"/>
    <w:rsid w:val="00107907"/>
    <w:rsid w:val="001100B5"/>
    <w:rsid w:val="00110739"/>
    <w:rsid w:val="001112D9"/>
    <w:rsid w:val="00113714"/>
    <w:rsid w:val="0011381E"/>
    <w:rsid w:val="00113DA8"/>
    <w:rsid w:val="00113E0A"/>
    <w:rsid w:val="001148FF"/>
    <w:rsid w:val="00115345"/>
    <w:rsid w:val="00116086"/>
    <w:rsid w:val="00116407"/>
    <w:rsid w:val="001175F9"/>
    <w:rsid w:val="001207FE"/>
    <w:rsid w:val="0012088D"/>
    <w:rsid w:val="00120B4B"/>
    <w:rsid w:val="00121B9E"/>
    <w:rsid w:val="0012247A"/>
    <w:rsid w:val="001224EA"/>
    <w:rsid w:val="0012390E"/>
    <w:rsid w:val="00124738"/>
    <w:rsid w:val="00125F46"/>
    <w:rsid w:val="00127F31"/>
    <w:rsid w:val="00130081"/>
    <w:rsid w:val="001310C5"/>
    <w:rsid w:val="0013115F"/>
    <w:rsid w:val="001314AA"/>
    <w:rsid w:val="00131B14"/>
    <w:rsid w:val="00131C71"/>
    <w:rsid w:val="00132210"/>
    <w:rsid w:val="00133131"/>
    <w:rsid w:val="00133AC5"/>
    <w:rsid w:val="00133F62"/>
    <w:rsid w:val="001350AA"/>
    <w:rsid w:val="00136C66"/>
    <w:rsid w:val="00136EDA"/>
    <w:rsid w:val="00140D0D"/>
    <w:rsid w:val="00140E09"/>
    <w:rsid w:val="00140E90"/>
    <w:rsid w:val="001417A3"/>
    <w:rsid w:val="001420B9"/>
    <w:rsid w:val="00142153"/>
    <w:rsid w:val="001423DA"/>
    <w:rsid w:val="00142433"/>
    <w:rsid w:val="001434E5"/>
    <w:rsid w:val="001437FC"/>
    <w:rsid w:val="00144401"/>
    <w:rsid w:val="0014448C"/>
    <w:rsid w:val="00144A2D"/>
    <w:rsid w:val="00144C8F"/>
    <w:rsid w:val="0014573B"/>
    <w:rsid w:val="001457D3"/>
    <w:rsid w:val="00145BE4"/>
    <w:rsid w:val="00145FDC"/>
    <w:rsid w:val="001465D5"/>
    <w:rsid w:val="00146B20"/>
    <w:rsid w:val="00147129"/>
    <w:rsid w:val="00147C77"/>
    <w:rsid w:val="0015039D"/>
    <w:rsid w:val="001512A8"/>
    <w:rsid w:val="00152FF6"/>
    <w:rsid w:val="00153653"/>
    <w:rsid w:val="00153677"/>
    <w:rsid w:val="00154903"/>
    <w:rsid w:val="00155CD8"/>
    <w:rsid w:val="00156711"/>
    <w:rsid w:val="00157513"/>
    <w:rsid w:val="0015772B"/>
    <w:rsid w:val="00161FE3"/>
    <w:rsid w:val="00162A99"/>
    <w:rsid w:val="00162AD0"/>
    <w:rsid w:val="00162CE7"/>
    <w:rsid w:val="001643C6"/>
    <w:rsid w:val="0016500A"/>
    <w:rsid w:val="00165887"/>
    <w:rsid w:val="001664CB"/>
    <w:rsid w:val="00166F04"/>
    <w:rsid w:val="0016796F"/>
    <w:rsid w:val="00167FF0"/>
    <w:rsid w:val="00170A3C"/>
    <w:rsid w:val="00170A7C"/>
    <w:rsid w:val="00170D07"/>
    <w:rsid w:val="00172C49"/>
    <w:rsid w:val="00173B94"/>
    <w:rsid w:val="00173EF5"/>
    <w:rsid w:val="00174368"/>
    <w:rsid w:val="00175078"/>
    <w:rsid w:val="00175315"/>
    <w:rsid w:val="00176DE9"/>
    <w:rsid w:val="001779EE"/>
    <w:rsid w:val="00177BF3"/>
    <w:rsid w:val="001804BB"/>
    <w:rsid w:val="00181102"/>
    <w:rsid w:val="001811A2"/>
    <w:rsid w:val="001825E1"/>
    <w:rsid w:val="00182703"/>
    <w:rsid w:val="00184307"/>
    <w:rsid w:val="00185C48"/>
    <w:rsid w:val="00185D1C"/>
    <w:rsid w:val="00190180"/>
    <w:rsid w:val="00190F91"/>
    <w:rsid w:val="001919D9"/>
    <w:rsid w:val="00191E25"/>
    <w:rsid w:val="00192274"/>
    <w:rsid w:val="0019281A"/>
    <w:rsid w:val="00192C79"/>
    <w:rsid w:val="00192D89"/>
    <w:rsid w:val="00193FC7"/>
    <w:rsid w:val="0019425D"/>
    <w:rsid w:val="001947D3"/>
    <w:rsid w:val="00195F7C"/>
    <w:rsid w:val="001961BF"/>
    <w:rsid w:val="0019634F"/>
    <w:rsid w:val="0019655A"/>
    <w:rsid w:val="0019665B"/>
    <w:rsid w:val="00196680"/>
    <w:rsid w:val="00196ACF"/>
    <w:rsid w:val="001A0E10"/>
    <w:rsid w:val="001A2E79"/>
    <w:rsid w:val="001A2E83"/>
    <w:rsid w:val="001A3370"/>
    <w:rsid w:val="001A3AEA"/>
    <w:rsid w:val="001A4701"/>
    <w:rsid w:val="001A4E7B"/>
    <w:rsid w:val="001A5B3B"/>
    <w:rsid w:val="001A63BB"/>
    <w:rsid w:val="001A799B"/>
    <w:rsid w:val="001B009A"/>
    <w:rsid w:val="001B02B7"/>
    <w:rsid w:val="001B0620"/>
    <w:rsid w:val="001B0C91"/>
    <w:rsid w:val="001B1102"/>
    <w:rsid w:val="001B17FB"/>
    <w:rsid w:val="001B3C4B"/>
    <w:rsid w:val="001B4682"/>
    <w:rsid w:val="001B4A5A"/>
    <w:rsid w:val="001B4B05"/>
    <w:rsid w:val="001B53F8"/>
    <w:rsid w:val="001B5C91"/>
    <w:rsid w:val="001B63EB"/>
    <w:rsid w:val="001C05DA"/>
    <w:rsid w:val="001C1B54"/>
    <w:rsid w:val="001C1C4E"/>
    <w:rsid w:val="001C1CC4"/>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E2B"/>
    <w:rsid w:val="001D7068"/>
    <w:rsid w:val="001E0906"/>
    <w:rsid w:val="001E1656"/>
    <w:rsid w:val="001E3180"/>
    <w:rsid w:val="001E333B"/>
    <w:rsid w:val="001E3701"/>
    <w:rsid w:val="001E3F10"/>
    <w:rsid w:val="001E43D7"/>
    <w:rsid w:val="001E5341"/>
    <w:rsid w:val="001E558E"/>
    <w:rsid w:val="001E5716"/>
    <w:rsid w:val="001E68D7"/>
    <w:rsid w:val="001E6967"/>
    <w:rsid w:val="001E7673"/>
    <w:rsid w:val="001E76CB"/>
    <w:rsid w:val="001F043C"/>
    <w:rsid w:val="001F0889"/>
    <w:rsid w:val="001F229C"/>
    <w:rsid w:val="001F23E6"/>
    <w:rsid w:val="001F2A63"/>
    <w:rsid w:val="001F2D76"/>
    <w:rsid w:val="001F2E54"/>
    <w:rsid w:val="001F3567"/>
    <w:rsid w:val="001F35A8"/>
    <w:rsid w:val="001F3621"/>
    <w:rsid w:val="001F3678"/>
    <w:rsid w:val="001F423F"/>
    <w:rsid w:val="001F4657"/>
    <w:rsid w:val="001F485B"/>
    <w:rsid w:val="001F4A46"/>
    <w:rsid w:val="001F4C4A"/>
    <w:rsid w:val="001F59E3"/>
    <w:rsid w:val="001F6293"/>
    <w:rsid w:val="001F649E"/>
    <w:rsid w:val="001F6833"/>
    <w:rsid w:val="001F6F90"/>
    <w:rsid w:val="001F7B5D"/>
    <w:rsid w:val="0020091E"/>
    <w:rsid w:val="00201C14"/>
    <w:rsid w:val="00201F14"/>
    <w:rsid w:val="002027CF"/>
    <w:rsid w:val="00203B5B"/>
    <w:rsid w:val="002044D9"/>
    <w:rsid w:val="002052E3"/>
    <w:rsid w:val="0020558D"/>
    <w:rsid w:val="00205A4B"/>
    <w:rsid w:val="002064CE"/>
    <w:rsid w:val="0020651B"/>
    <w:rsid w:val="00207026"/>
    <w:rsid w:val="00207A9A"/>
    <w:rsid w:val="00207E41"/>
    <w:rsid w:val="00207E78"/>
    <w:rsid w:val="00210828"/>
    <w:rsid w:val="00210D3D"/>
    <w:rsid w:val="00212606"/>
    <w:rsid w:val="00212686"/>
    <w:rsid w:val="0021280F"/>
    <w:rsid w:val="0021423E"/>
    <w:rsid w:val="0021455C"/>
    <w:rsid w:val="002153C0"/>
    <w:rsid w:val="002159C0"/>
    <w:rsid w:val="00215FBE"/>
    <w:rsid w:val="00216A4A"/>
    <w:rsid w:val="00217221"/>
    <w:rsid w:val="00217D8E"/>
    <w:rsid w:val="00220A98"/>
    <w:rsid w:val="002218A4"/>
    <w:rsid w:val="00223226"/>
    <w:rsid w:val="0022368E"/>
    <w:rsid w:val="00223A42"/>
    <w:rsid w:val="00223C5C"/>
    <w:rsid w:val="00223D7F"/>
    <w:rsid w:val="00224A33"/>
    <w:rsid w:val="00225512"/>
    <w:rsid w:val="0022599D"/>
    <w:rsid w:val="002264AE"/>
    <w:rsid w:val="002265D4"/>
    <w:rsid w:val="00226FE2"/>
    <w:rsid w:val="002307D1"/>
    <w:rsid w:val="002311EE"/>
    <w:rsid w:val="00231347"/>
    <w:rsid w:val="002315E9"/>
    <w:rsid w:val="002316E9"/>
    <w:rsid w:val="00231A48"/>
    <w:rsid w:val="00231CAA"/>
    <w:rsid w:val="00233343"/>
    <w:rsid w:val="002333F5"/>
    <w:rsid w:val="002339A0"/>
    <w:rsid w:val="002345A5"/>
    <w:rsid w:val="002345B4"/>
    <w:rsid w:val="002348C8"/>
    <w:rsid w:val="0023545A"/>
    <w:rsid w:val="00235961"/>
    <w:rsid w:val="00235C19"/>
    <w:rsid w:val="00236A02"/>
    <w:rsid w:val="0023734F"/>
    <w:rsid w:val="002379A1"/>
    <w:rsid w:val="00237C0D"/>
    <w:rsid w:val="002403CB"/>
    <w:rsid w:val="00241407"/>
    <w:rsid w:val="00242DDB"/>
    <w:rsid w:val="0024318B"/>
    <w:rsid w:val="00243643"/>
    <w:rsid w:val="00243753"/>
    <w:rsid w:val="0024414D"/>
    <w:rsid w:val="00244507"/>
    <w:rsid w:val="002451FD"/>
    <w:rsid w:val="0024523E"/>
    <w:rsid w:val="00245DCC"/>
    <w:rsid w:val="002462E2"/>
    <w:rsid w:val="0024662D"/>
    <w:rsid w:val="00246650"/>
    <w:rsid w:val="00246817"/>
    <w:rsid w:val="002468D4"/>
    <w:rsid w:val="00246E21"/>
    <w:rsid w:val="00247137"/>
    <w:rsid w:val="002476D0"/>
    <w:rsid w:val="00247A0F"/>
    <w:rsid w:val="00247DBB"/>
    <w:rsid w:val="00250339"/>
    <w:rsid w:val="002503F1"/>
    <w:rsid w:val="002508C3"/>
    <w:rsid w:val="00250901"/>
    <w:rsid w:val="00250D63"/>
    <w:rsid w:val="002510A6"/>
    <w:rsid w:val="00251121"/>
    <w:rsid w:val="002520A5"/>
    <w:rsid w:val="0025237E"/>
    <w:rsid w:val="002528E8"/>
    <w:rsid w:val="00252C6B"/>
    <w:rsid w:val="00253136"/>
    <w:rsid w:val="00253A3F"/>
    <w:rsid w:val="0025413A"/>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3ED9"/>
    <w:rsid w:val="0026429E"/>
    <w:rsid w:val="0026450D"/>
    <w:rsid w:val="00264B62"/>
    <w:rsid w:val="00265C71"/>
    <w:rsid w:val="002668EA"/>
    <w:rsid w:val="00267EF0"/>
    <w:rsid w:val="00270901"/>
    <w:rsid w:val="002714C5"/>
    <w:rsid w:val="00271C1A"/>
    <w:rsid w:val="00271E6B"/>
    <w:rsid w:val="0027216B"/>
    <w:rsid w:val="00272463"/>
    <w:rsid w:val="0027255D"/>
    <w:rsid w:val="00272948"/>
    <w:rsid w:val="00272E44"/>
    <w:rsid w:val="00275029"/>
    <w:rsid w:val="0027575F"/>
    <w:rsid w:val="00275D3C"/>
    <w:rsid w:val="00275EEE"/>
    <w:rsid w:val="002764C9"/>
    <w:rsid w:val="00277484"/>
    <w:rsid w:val="00277532"/>
    <w:rsid w:val="00280BBB"/>
    <w:rsid w:val="00280C2D"/>
    <w:rsid w:val="00281C1E"/>
    <w:rsid w:val="0028227B"/>
    <w:rsid w:val="0028323E"/>
    <w:rsid w:val="0028379B"/>
    <w:rsid w:val="00283C58"/>
    <w:rsid w:val="00284935"/>
    <w:rsid w:val="0028497D"/>
    <w:rsid w:val="002851F5"/>
    <w:rsid w:val="00285510"/>
    <w:rsid w:val="00285702"/>
    <w:rsid w:val="00285F16"/>
    <w:rsid w:val="002871B9"/>
    <w:rsid w:val="002871E5"/>
    <w:rsid w:val="002874F7"/>
    <w:rsid w:val="00287971"/>
    <w:rsid w:val="00287DEB"/>
    <w:rsid w:val="0029004A"/>
    <w:rsid w:val="00290C64"/>
    <w:rsid w:val="00291E80"/>
    <w:rsid w:val="00291FEB"/>
    <w:rsid w:val="0029338C"/>
    <w:rsid w:val="00294494"/>
    <w:rsid w:val="00294BBB"/>
    <w:rsid w:val="00295B55"/>
    <w:rsid w:val="00295F3B"/>
    <w:rsid w:val="00297118"/>
    <w:rsid w:val="002978B8"/>
    <w:rsid w:val="00297A30"/>
    <w:rsid w:val="002A0751"/>
    <w:rsid w:val="002A0A0E"/>
    <w:rsid w:val="002A14CF"/>
    <w:rsid w:val="002A15FA"/>
    <w:rsid w:val="002A1841"/>
    <w:rsid w:val="002A1B6C"/>
    <w:rsid w:val="002A30B5"/>
    <w:rsid w:val="002A34AA"/>
    <w:rsid w:val="002A35AB"/>
    <w:rsid w:val="002A3FD1"/>
    <w:rsid w:val="002A428B"/>
    <w:rsid w:val="002A48E6"/>
    <w:rsid w:val="002A4D58"/>
    <w:rsid w:val="002A6601"/>
    <w:rsid w:val="002A664F"/>
    <w:rsid w:val="002A7495"/>
    <w:rsid w:val="002B2119"/>
    <w:rsid w:val="002B215E"/>
    <w:rsid w:val="002B2A6E"/>
    <w:rsid w:val="002B322B"/>
    <w:rsid w:val="002B36D7"/>
    <w:rsid w:val="002B507B"/>
    <w:rsid w:val="002B56BB"/>
    <w:rsid w:val="002B6E73"/>
    <w:rsid w:val="002B71DC"/>
    <w:rsid w:val="002B7377"/>
    <w:rsid w:val="002B7698"/>
    <w:rsid w:val="002C0310"/>
    <w:rsid w:val="002C06CA"/>
    <w:rsid w:val="002C0C6D"/>
    <w:rsid w:val="002C140C"/>
    <w:rsid w:val="002C1582"/>
    <w:rsid w:val="002C1C71"/>
    <w:rsid w:val="002C1EC1"/>
    <w:rsid w:val="002C21CB"/>
    <w:rsid w:val="002C23C9"/>
    <w:rsid w:val="002C2FA6"/>
    <w:rsid w:val="002C30D6"/>
    <w:rsid w:val="002C30DC"/>
    <w:rsid w:val="002C3396"/>
    <w:rsid w:val="002C34BF"/>
    <w:rsid w:val="002C39DB"/>
    <w:rsid w:val="002C43B5"/>
    <w:rsid w:val="002C4918"/>
    <w:rsid w:val="002C49E3"/>
    <w:rsid w:val="002C55E9"/>
    <w:rsid w:val="002C6385"/>
    <w:rsid w:val="002C71C9"/>
    <w:rsid w:val="002C7D94"/>
    <w:rsid w:val="002D1A4B"/>
    <w:rsid w:val="002D1A9F"/>
    <w:rsid w:val="002D1BA9"/>
    <w:rsid w:val="002D21B3"/>
    <w:rsid w:val="002D30EB"/>
    <w:rsid w:val="002D3151"/>
    <w:rsid w:val="002D344A"/>
    <w:rsid w:val="002D394B"/>
    <w:rsid w:val="002D44DE"/>
    <w:rsid w:val="002D4729"/>
    <w:rsid w:val="002D564F"/>
    <w:rsid w:val="002D5D9D"/>
    <w:rsid w:val="002D6120"/>
    <w:rsid w:val="002D69F8"/>
    <w:rsid w:val="002D6B1B"/>
    <w:rsid w:val="002D74C4"/>
    <w:rsid w:val="002E02BF"/>
    <w:rsid w:val="002E062C"/>
    <w:rsid w:val="002E06D6"/>
    <w:rsid w:val="002E0BE4"/>
    <w:rsid w:val="002E0E2B"/>
    <w:rsid w:val="002E101D"/>
    <w:rsid w:val="002E1533"/>
    <w:rsid w:val="002E1F01"/>
    <w:rsid w:val="002E31EF"/>
    <w:rsid w:val="002E35AC"/>
    <w:rsid w:val="002E427C"/>
    <w:rsid w:val="002E4849"/>
    <w:rsid w:val="002E4B35"/>
    <w:rsid w:val="002E4EDF"/>
    <w:rsid w:val="002E5D7C"/>
    <w:rsid w:val="002E6C1A"/>
    <w:rsid w:val="002E6F15"/>
    <w:rsid w:val="002E7C55"/>
    <w:rsid w:val="002F1D66"/>
    <w:rsid w:val="002F39FE"/>
    <w:rsid w:val="002F44A2"/>
    <w:rsid w:val="002F46DE"/>
    <w:rsid w:val="002F4765"/>
    <w:rsid w:val="002F4E15"/>
    <w:rsid w:val="002F5137"/>
    <w:rsid w:val="002F60DB"/>
    <w:rsid w:val="002F64FD"/>
    <w:rsid w:val="00300664"/>
    <w:rsid w:val="003006ED"/>
    <w:rsid w:val="00301999"/>
    <w:rsid w:val="0030286E"/>
    <w:rsid w:val="0030453F"/>
    <w:rsid w:val="0030461F"/>
    <w:rsid w:val="0030482C"/>
    <w:rsid w:val="00304DFE"/>
    <w:rsid w:val="00306712"/>
    <w:rsid w:val="00306773"/>
    <w:rsid w:val="0030796A"/>
    <w:rsid w:val="00307E36"/>
    <w:rsid w:val="00310FF2"/>
    <w:rsid w:val="00311012"/>
    <w:rsid w:val="0031226F"/>
    <w:rsid w:val="00312CFD"/>
    <w:rsid w:val="00312E97"/>
    <w:rsid w:val="00313375"/>
    <w:rsid w:val="00313825"/>
    <w:rsid w:val="00313B96"/>
    <w:rsid w:val="00314736"/>
    <w:rsid w:val="00314950"/>
    <w:rsid w:val="00314A4C"/>
    <w:rsid w:val="00316638"/>
    <w:rsid w:val="00316E23"/>
    <w:rsid w:val="00320213"/>
    <w:rsid w:val="003204B6"/>
    <w:rsid w:val="003204D0"/>
    <w:rsid w:val="0032052A"/>
    <w:rsid w:val="00320636"/>
    <w:rsid w:val="00322D95"/>
    <w:rsid w:val="00322E8A"/>
    <w:rsid w:val="00323F94"/>
    <w:rsid w:val="00324734"/>
    <w:rsid w:val="00324FA1"/>
    <w:rsid w:val="00325114"/>
    <w:rsid w:val="00325153"/>
    <w:rsid w:val="003255BC"/>
    <w:rsid w:val="0032585D"/>
    <w:rsid w:val="00325C9F"/>
    <w:rsid w:val="003260CB"/>
    <w:rsid w:val="00326882"/>
    <w:rsid w:val="00326972"/>
    <w:rsid w:val="00326D8F"/>
    <w:rsid w:val="0032757A"/>
    <w:rsid w:val="0032769B"/>
    <w:rsid w:val="003314FA"/>
    <w:rsid w:val="00332200"/>
    <w:rsid w:val="00333895"/>
    <w:rsid w:val="00333C71"/>
    <w:rsid w:val="003343E1"/>
    <w:rsid w:val="00334C0A"/>
    <w:rsid w:val="003352D3"/>
    <w:rsid w:val="00335B2E"/>
    <w:rsid w:val="00336098"/>
    <w:rsid w:val="003365B8"/>
    <w:rsid w:val="00336869"/>
    <w:rsid w:val="0033700E"/>
    <w:rsid w:val="003370DE"/>
    <w:rsid w:val="00337372"/>
    <w:rsid w:val="0034001D"/>
    <w:rsid w:val="00340615"/>
    <w:rsid w:val="003406F7"/>
    <w:rsid w:val="00340831"/>
    <w:rsid w:val="00340855"/>
    <w:rsid w:val="003413D9"/>
    <w:rsid w:val="00341776"/>
    <w:rsid w:val="00342CC1"/>
    <w:rsid w:val="003438DD"/>
    <w:rsid w:val="00344548"/>
    <w:rsid w:val="0034476A"/>
    <w:rsid w:val="00344896"/>
    <w:rsid w:val="003449FB"/>
    <w:rsid w:val="0034514B"/>
    <w:rsid w:val="00346251"/>
    <w:rsid w:val="0034627A"/>
    <w:rsid w:val="00346F05"/>
    <w:rsid w:val="00347397"/>
    <w:rsid w:val="00347ECC"/>
    <w:rsid w:val="00350276"/>
    <w:rsid w:val="00350415"/>
    <w:rsid w:val="00350D9C"/>
    <w:rsid w:val="0035101B"/>
    <w:rsid w:val="003510E9"/>
    <w:rsid w:val="003516B4"/>
    <w:rsid w:val="003516C6"/>
    <w:rsid w:val="00352230"/>
    <w:rsid w:val="0035361B"/>
    <w:rsid w:val="003549EA"/>
    <w:rsid w:val="00354EC7"/>
    <w:rsid w:val="00355351"/>
    <w:rsid w:val="00355783"/>
    <w:rsid w:val="00357D11"/>
    <w:rsid w:val="00357EEF"/>
    <w:rsid w:val="0036025B"/>
    <w:rsid w:val="003610AC"/>
    <w:rsid w:val="003616AF"/>
    <w:rsid w:val="00361924"/>
    <w:rsid w:val="00361B84"/>
    <w:rsid w:val="00362217"/>
    <w:rsid w:val="00362BFE"/>
    <w:rsid w:val="00363E90"/>
    <w:rsid w:val="003654C7"/>
    <w:rsid w:val="003656F9"/>
    <w:rsid w:val="00366AC4"/>
    <w:rsid w:val="0036766F"/>
    <w:rsid w:val="003676EE"/>
    <w:rsid w:val="00367D78"/>
    <w:rsid w:val="00367EBE"/>
    <w:rsid w:val="00370AC9"/>
    <w:rsid w:val="00370DA6"/>
    <w:rsid w:val="00371BBF"/>
    <w:rsid w:val="003720CD"/>
    <w:rsid w:val="00372D19"/>
    <w:rsid w:val="00372E6A"/>
    <w:rsid w:val="00374A2E"/>
    <w:rsid w:val="00375B96"/>
    <w:rsid w:val="0037613B"/>
    <w:rsid w:val="0037662E"/>
    <w:rsid w:val="00376CA8"/>
    <w:rsid w:val="00376E31"/>
    <w:rsid w:val="00376F66"/>
    <w:rsid w:val="00377026"/>
    <w:rsid w:val="0037726A"/>
    <w:rsid w:val="00377E5C"/>
    <w:rsid w:val="00380046"/>
    <w:rsid w:val="00381107"/>
    <w:rsid w:val="00383346"/>
    <w:rsid w:val="003839B0"/>
    <w:rsid w:val="00383EDA"/>
    <w:rsid w:val="003844A7"/>
    <w:rsid w:val="00384E21"/>
    <w:rsid w:val="0038610C"/>
    <w:rsid w:val="003862D5"/>
    <w:rsid w:val="00386503"/>
    <w:rsid w:val="0039160B"/>
    <w:rsid w:val="00391652"/>
    <w:rsid w:val="003916BC"/>
    <w:rsid w:val="00392249"/>
    <w:rsid w:val="0039276B"/>
    <w:rsid w:val="003928A1"/>
    <w:rsid w:val="00393AE3"/>
    <w:rsid w:val="00393BFE"/>
    <w:rsid w:val="00393CFD"/>
    <w:rsid w:val="00394D90"/>
    <w:rsid w:val="00395BC9"/>
    <w:rsid w:val="00395C9E"/>
    <w:rsid w:val="0039609B"/>
    <w:rsid w:val="00396699"/>
    <w:rsid w:val="00396F81"/>
    <w:rsid w:val="00397203"/>
    <w:rsid w:val="003978FD"/>
    <w:rsid w:val="00397969"/>
    <w:rsid w:val="003979C6"/>
    <w:rsid w:val="003A0C16"/>
    <w:rsid w:val="003A0F85"/>
    <w:rsid w:val="003A245D"/>
    <w:rsid w:val="003A325C"/>
    <w:rsid w:val="003A3A9D"/>
    <w:rsid w:val="003A4646"/>
    <w:rsid w:val="003A5057"/>
    <w:rsid w:val="003A529F"/>
    <w:rsid w:val="003A55FA"/>
    <w:rsid w:val="003A5E4F"/>
    <w:rsid w:val="003A66A8"/>
    <w:rsid w:val="003A66B5"/>
    <w:rsid w:val="003B0FF6"/>
    <w:rsid w:val="003B1028"/>
    <w:rsid w:val="003B1420"/>
    <w:rsid w:val="003B2C3C"/>
    <w:rsid w:val="003B2FFC"/>
    <w:rsid w:val="003B4381"/>
    <w:rsid w:val="003B50E6"/>
    <w:rsid w:val="003B52E4"/>
    <w:rsid w:val="003B5E25"/>
    <w:rsid w:val="003C0B88"/>
    <w:rsid w:val="003C0FDF"/>
    <w:rsid w:val="003C13BA"/>
    <w:rsid w:val="003C13D7"/>
    <w:rsid w:val="003C1599"/>
    <w:rsid w:val="003C1711"/>
    <w:rsid w:val="003C2764"/>
    <w:rsid w:val="003C2E25"/>
    <w:rsid w:val="003C3A0B"/>
    <w:rsid w:val="003C5182"/>
    <w:rsid w:val="003C5D3C"/>
    <w:rsid w:val="003C6D41"/>
    <w:rsid w:val="003C6F94"/>
    <w:rsid w:val="003D06A1"/>
    <w:rsid w:val="003D0921"/>
    <w:rsid w:val="003D0F96"/>
    <w:rsid w:val="003D15EA"/>
    <w:rsid w:val="003D18AF"/>
    <w:rsid w:val="003D24EA"/>
    <w:rsid w:val="003D2DE0"/>
    <w:rsid w:val="003D31B1"/>
    <w:rsid w:val="003D4EA6"/>
    <w:rsid w:val="003D508B"/>
    <w:rsid w:val="003D5FF6"/>
    <w:rsid w:val="003D70B9"/>
    <w:rsid w:val="003D7A33"/>
    <w:rsid w:val="003D7F0C"/>
    <w:rsid w:val="003E002B"/>
    <w:rsid w:val="003E0414"/>
    <w:rsid w:val="003E09F5"/>
    <w:rsid w:val="003E1209"/>
    <w:rsid w:val="003E1373"/>
    <w:rsid w:val="003E1476"/>
    <w:rsid w:val="003E3842"/>
    <w:rsid w:val="003E47DD"/>
    <w:rsid w:val="003E532C"/>
    <w:rsid w:val="003E65DB"/>
    <w:rsid w:val="003E6887"/>
    <w:rsid w:val="003E74B9"/>
    <w:rsid w:val="003E7696"/>
    <w:rsid w:val="003E7BA2"/>
    <w:rsid w:val="003F06B8"/>
    <w:rsid w:val="003F09E5"/>
    <w:rsid w:val="003F2092"/>
    <w:rsid w:val="003F2352"/>
    <w:rsid w:val="003F2463"/>
    <w:rsid w:val="003F25E8"/>
    <w:rsid w:val="003F26C7"/>
    <w:rsid w:val="003F35B2"/>
    <w:rsid w:val="003F3BB7"/>
    <w:rsid w:val="003F3BEE"/>
    <w:rsid w:val="003F3DDA"/>
    <w:rsid w:val="003F4577"/>
    <w:rsid w:val="003F4BF6"/>
    <w:rsid w:val="003F568F"/>
    <w:rsid w:val="003F6A97"/>
    <w:rsid w:val="003F7004"/>
    <w:rsid w:val="003F7193"/>
    <w:rsid w:val="003F71A1"/>
    <w:rsid w:val="003F731D"/>
    <w:rsid w:val="003F7609"/>
    <w:rsid w:val="004005C9"/>
    <w:rsid w:val="00401F3F"/>
    <w:rsid w:val="0040247E"/>
    <w:rsid w:val="004026A7"/>
    <w:rsid w:val="00402F0F"/>
    <w:rsid w:val="0040346E"/>
    <w:rsid w:val="0040388D"/>
    <w:rsid w:val="00403E10"/>
    <w:rsid w:val="0040437F"/>
    <w:rsid w:val="00404529"/>
    <w:rsid w:val="004057DD"/>
    <w:rsid w:val="00405C9C"/>
    <w:rsid w:val="00405F1D"/>
    <w:rsid w:val="00406155"/>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60D"/>
    <w:rsid w:val="004149BC"/>
    <w:rsid w:val="00414C6A"/>
    <w:rsid w:val="00414F66"/>
    <w:rsid w:val="00416C39"/>
    <w:rsid w:val="004178F6"/>
    <w:rsid w:val="00417B3A"/>
    <w:rsid w:val="00420182"/>
    <w:rsid w:val="00420C76"/>
    <w:rsid w:val="0042118D"/>
    <w:rsid w:val="004216A3"/>
    <w:rsid w:val="00421F8D"/>
    <w:rsid w:val="00421FBC"/>
    <w:rsid w:val="00423E0C"/>
    <w:rsid w:val="00426286"/>
    <w:rsid w:val="00426689"/>
    <w:rsid w:val="004268D3"/>
    <w:rsid w:val="00426989"/>
    <w:rsid w:val="00427A77"/>
    <w:rsid w:val="00427CFD"/>
    <w:rsid w:val="00430BC3"/>
    <w:rsid w:val="0043170B"/>
    <w:rsid w:val="0043175A"/>
    <w:rsid w:val="004319E8"/>
    <w:rsid w:val="00433108"/>
    <w:rsid w:val="00433E40"/>
    <w:rsid w:val="004342F5"/>
    <w:rsid w:val="00434520"/>
    <w:rsid w:val="004357C9"/>
    <w:rsid w:val="00435A4C"/>
    <w:rsid w:val="00435B33"/>
    <w:rsid w:val="00436344"/>
    <w:rsid w:val="0043663C"/>
    <w:rsid w:val="00437284"/>
    <w:rsid w:val="00437A53"/>
    <w:rsid w:val="0044024E"/>
    <w:rsid w:val="00440622"/>
    <w:rsid w:val="0044123D"/>
    <w:rsid w:val="00441B6A"/>
    <w:rsid w:val="00443855"/>
    <w:rsid w:val="0044396C"/>
    <w:rsid w:val="00444193"/>
    <w:rsid w:val="004461D3"/>
    <w:rsid w:val="00446D02"/>
    <w:rsid w:val="00450948"/>
    <w:rsid w:val="004519CA"/>
    <w:rsid w:val="00451B39"/>
    <w:rsid w:val="004524DC"/>
    <w:rsid w:val="004525EE"/>
    <w:rsid w:val="00452686"/>
    <w:rsid w:val="00452786"/>
    <w:rsid w:val="00452E69"/>
    <w:rsid w:val="00455692"/>
    <w:rsid w:val="00455947"/>
    <w:rsid w:val="00455CF6"/>
    <w:rsid w:val="00455F65"/>
    <w:rsid w:val="004561C2"/>
    <w:rsid w:val="004561E0"/>
    <w:rsid w:val="004567ED"/>
    <w:rsid w:val="00457EAB"/>
    <w:rsid w:val="00460200"/>
    <w:rsid w:val="00460F2E"/>
    <w:rsid w:val="00462285"/>
    <w:rsid w:val="0046285E"/>
    <w:rsid w:val="00463291"/>
    <w:rsid w:val="00463D30"/>
    <w:rsid w:val="004641B4"/>
    <w:rsid w:val="00464636"/>
    <w:rsid w:val="00464B2B"/>
    <w:rsid w:val="00464B7B"/>
    <w:rsid w:val="00464C9C"/>
    <w:rsid w:val="0046522D"/>
    <w:rsid w:val="00466CFB"/>
    <w:rsid w:val="0046718A"/>
    <w:rsid w:val="004671C7"/>
    <w:rsid w:val="00467704"/>
    <w:rsid w:val="00467AD2"/>
    <w:rsid w:val="00470894"/>
    <w:rsid w:val="004708DD"/>
    <w:rsid w:val="00470E6C"/>
    <w:rsid w:val="00470EE1"/>
    <w:rsid w:val="00471C49"/>
    <w:rsid w:val="00472354"/>
    <w:rsid w:val="00472AA9"/>
    <w:rsid w:val="004731C2"/>
    <w:rsid w:val="00473326"/>
    <w:rsid w:val="00473EB3"/>
    <w:rsid w:val="00474C4D"/>
    <w:rsid w:val="00475294"/>
    <w:rsid w:val="0047626D"/>
    <w:rsid w:val="00476706"/>
    <w:rsid w:val="00477E73"/>
    <w:rsid w:val="00481717"/>
    <w:rsid w:val="00481CB9"/>
    <w:rsid w:val="00481D8C"/>
    <w:rsid w:val="0048237A"/>
    <w:rsid w:val="00482956"/>
    <w:rsid w:val="004831CB"/>
    <w:rsid w:val="004837AA"/>
    <w:rsid w:val="00483DD1"/>
    <w:rsid w:val="00483DD2"/>
    <w:rsid w:val="00484387"/>
    <w:rsid w:val="004848AA"/>
    <w:rsid w:val="00484CD0"/>
    <w:rsid w:val="00484EEF"/>
    <w:rsid w:val="004852C0"/>
    <w:rsid w:val="004852DB"/>
    <w:rsid w:val="00486333"/>
    <w:rsid w:val="004864CA"/>
    <w:rsid w:val="004877D5"/>
    <w:rsid w:val="00487E42"/>
    <w:rsid w:val="004908DE"/>
    <w:rsid w:val="00491266"/>
    <w:rsid w:val="00491347"/>
    <w:rsid w:val="00491CD9"/>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474D"/>
    <w:rsid w:val="004A4F7D"/>
    <w:rsid w:val="004A4FA7"/>
    <w:rsid w:val="004A52F0"/>
    <w:rsid w:val="004A5F16"/>
    <w:rsid w:val="004A5F83"/>
    <w:rsid w:val="004A6166"/>
    <w:rsid w:val="004A6840"/>
    <w:rsid w:val="004A6A70"/>
    <w:rsid w:val="004A6BB8"/>
    <w:rsid w:val="004A6CB4"/>
    <w:rsid w:val="004A7D54"/>
    <w:rsid w:val="004B24FF"/>
    <w:rsid w:val="004B3239"/>
    <w:rsid w:val="004B33C5"/>
    <w:rsid w:val="004B35A8"/>
    <w:rsid w:val="004B3768"/>
    <w:rsid w:val="004B40F3"/>
    <w:rsid w:val="004B44B9"/>
    <w:rsid w:val="004B4676"/>
    <w:rsid w:val="004B52FD"/>
    <w:rsid w:val="004B5C6B"/>
    <w:rsid w:val="004B5F98"/>
    <w:rsid w:val="004B6A81"/>
    <w:rsid w:val="004B6DF9"/>
    <w:rsid w:val="004B7638"/>
    <w:rsid w:val="004B7738"/>
    <w:rsid w:val="004B7AC1"/>
    <w:rsid w:val="004C01A2"/>
    <w:rsid w:val="004C1CD9"/>
    <w:rsid w:val="004C1DD3"/>
    <w:rsid w:val="004C2BDD"/>
    <w:rsid w:val="004C3805"/>
    <w:rsid w:val="004C3F2C"/>
    <w:rsid w:val="004C4D76"/>
    <w:rsid w:val="004C541C"/>
    <w:rsid w:val="004C6081"/>
    <w:rsid w:val="004C65B2"/>
    <w:rsid w:val="004C6E3D"/>
    <w:rsid w:val="004D00AD"/>
    <w:rsid w:val="004D039A"/>
    <w:rsid w:val="004D13F8"/>
    <w:rsid w:val="004D1521"/>
    <w:rsid w:val="004D1C78"/>
    <w:rsid w:val="004D28F1"/>
    <w:rsid w:val="004D2F83"/>
    <w:rsid w:val="004D3203"/>
    <w:rsid w:val="004D540E"/>
    <w:rsid w:val="004D5B2F"/>
    <w:rsid w:val="004D6D32"/>
    <w:rsid w:val="004D738C"/>
    <w:rsid w:val="004D7928"/>
    <w:rsid w:val="004E020C"/>
    <w:rsid w:val="004E110A"/>
    <w:rsid w:val="004E11D8"/>
    <w:rsid w:val="004E11F6"/>
    <w:rsid w:val="004E16D0"/>
    <w:rsid w:val="004E1B9A"/>
    <w:rsid w:val="004E1DAF"/>
    <w:rsid w:val="004E2186"/>
    <w:rsid w:val="004E27D7"/>
    <w:rsid w:val="004E4394"/>
    <w:rsid w:val="004E4C01"/>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222"/>
    <w:rsid w:val="004F6868"/>
    <w:rsid w:val="004F70CE"/>
    <w:rsid w:val="004F7415"/>
    <w:rsid w:val="004F7F8D"/>
    <w:rsid w:val="005001A7"/>
    <w:rsid w:val="005011C8"/>
    <w:rsid w:val="00502B73"/>
    <w:rsid w:val="00502EA5"/>
    <w:rsid w:val="00502EA9"/>
    <w:rsid w:val="00503D79"/>
    <w:rsid w:val="00504557"/>
    <w:rsid w:val="00505115"/>
    <w:rsid w:val="00506B95"/>
    <w:rsid w:val="005076FA"/>
    <w:rsid w:val="00507C1E"/>
    <w:rsid w:val="00507D6D"/>
    <w:rsid w:val="0051092E"/>
    <w:rsid w:val="005109C5"/>
    <w:rsid w:val="00510EFC"/>
    <w:rsid w:val="00512273"/>
    <w:rsid w:val="00512998"/>
    <w:rsid w:val="00513C9B"/>
    <w:rsid w:val="005145DA"/>
    <w:rsid w:val="00514BD1"/>
    <w:rsid w:val="00514C04"/>
    <w:rsid w:val="0051569E"/>
    <w:rsid w:val="005157F0"/>
    <w:rsid w:val="00515878"/>
    <w:rsid w:val="00515D5F"/>
    <w:rsid w:val="005161EF"/>
    <w:rsid w:val="0052010E"/>
    <w:rsid w:val="00521CFF"/>
    <w:rsid w:val="0052243F"/>
    <w:rsid w:val="00522CA2"/>
    <w:rsid w:val="005236AE"/>
    <w:rsid w:val="005237C2"/>
    <w:rsid w:val="005237EA"/>
    <w:rsid w:val="00523B0F"/>
    <w:rsid w:val="00525A16"/>
    <w:rsid w:val="00525E93"/>
    <w:rsid w:val="00525EF6"/>
    <w:rsid w:val="005264FD"/>
    <w:rsid w:val="00526FB7"/>
    <w:rsid w:val="00527900"/>
    <w:rsid w:val="005308A0"/>
    <w:rsid w:val="00530B54"/>
    <w:rsid w:val="0053225A"/>
    <w:rsid w:val="00532AE4"/>
    <w:rsid w:val="00533226"/>
    <w:rsid w:val="005335E1"/>
    <w:rsid w:val="00533F58"/>
    <w:rsid w:val="005340E7"/>
    <w:rsid w:val="00534800"/>
    <w:rsid w:val="0053490A"/>
    <w:rsid w:val="00534922"/>
    <w:rsid w:val="005373DE"/>
    <w:rsid w:val="005401E0"/>
    <w:rsid w:val="00541364"/>
    <w:rsid w:val="00541585"/>
    <w:rsid w:val="005417F5"/>
    <w:rsid w:val="0054285E"/>
    <w:rsid w:val="00542D6B"/>
    <w:rsid w:val="005431B1"/>
    <w:rsid w:val="005435A5"/>
    <w:rsid w:val="00544805"/>
    <w:rsid w:val="00544810"/>
    <w:rsid w:val="00544C65"/>
    <w:rsid w:val="0054559E"/>
    <w:rsid w:val="0054568F"/>
    <w:rsid w:val="00545786"/>
    <w:rsid w:val="00545F0A"/>
    <w:rsid w:val="005467E6"/>
    <w:rsid w:val="00546CF9"/>
    <w:rsid w:val="00546D2B"/>
    <w:rsid w:val="0054720C"/>
    <w:rsid w:val="00547677"/>
    <w:rsid w:val="00547751"/>
    <w:rsid w:val="005503C6"/>
    <w:rsid w:val="00550549"/>
    <w:rsid w:val="00550769"/>
    <w:rsid w:val="00551963"/>
    <w:rsid w:val="0055222E"/>
    <w:rsid w:val="0055257C"/>
    <w:rsid w:val="00552A20"/>
    <w:rsid w:val="00552D47"/>
    <w:rsid w:val="00553317"/>
    <w:rsid w:val="00553781"/>
    <w:rsid w:val="00553A3B"/>
    <w:rsid w:val="00553A4E"/>
    <w:rsid w:val="00554EF0"/>
    <w:rsid w:val="0055536E"/>
    <w:rsid w:val="005559E2"/>
    <w:rsid w:val="005564D4"/>
    <w:rsid w:val="005567B0"/>
    <w:rsid w:val="00556E93"/>
    <w:rsid w:val="00560116"/>
    <w:rsid w:val="00560470"/>
    <w:rsid w:val="00561A4F"/>
    <w:rsid w:val="00561A8A"/>
    <w:rsid w:val="0056317A"/>
    <w:rsid w:val="0056351F"/>
    <w:rsid w:val="00563B07"/>
    <w:rsid w:val="00565627"/>
    <w:rsid w:val="00565CA1"/>
    <w:rsid w:val="0056668D"/>
    <w:rsid w:val="00567178"/>
    <w:rsid w:val="00567CC5"/>
    <w:rsid w:val="0057111A"/>
    <w:rsid w:val="00571329"/>
    <w:rsid w:val="00571712"/>
    <w:rsid w:val="0057172B"/>
    <w:rsid w:val="00571DE3"/>
    <w:rsid w:val="00571F0E"/>
    <w:rsid w:val="0057235F"/>
    <w:rsid w:val="00574604"/>
    <w:rsid w:val="005749E5"/>
    <w:rsid w:val="0057731C"/>
    <w:rsid w:val="0058182F"/>
    <w:rsid w:val="00581E88"/>
    <w:rsid w:val="005838A3"/>
    <w:rsid w:val="00584444"/>
    <w:rsid w:val="005847EA"/>
    <w:rsid w:val="00586D44"/>
    <w:rsid w:val="00587F07"/>
    <w:rsid w:val="00587FAB"/>
    <w:rsid w:val="0059090F"/>
    <w:rsid w:val="00590D5F"/>
    <w:rsid w:val="0059326B"/>
    <w:rsid w:val="0059332E"/>
    <w:rsid w:val="0059375F"/>
    <w:rsid w:val="00597D1F"/>
    <w:rsid w:val="005A033D"/>
    <w:rsid w:val="005A08A1"/>
    <w:rsid w:val="005A2311"/>
    <w:rsid w:val="005A24B2"/>
    <w:rsid w:val="005A2DA1"/>
    <w:rsid w:val="005A32D7"/>
    <w:rsid w:val="005A3B1E"/>
    <w:rsid w:val="005A427B"/>
    <w:rsid w:val="005A4F53"/>
    <w:rsid w:val="005A5FE3"/>
    <w:rsid w:val="005A5FEE"/>
    <w:rsid w:val="005A7AF8"/>
    <w:rsid w:val="005B0A8A"/>
    <w:rsid w:val="005B2749"/>
    <w:rsid w:val="005B2978"/>
    <w:rsid w:val="005B2BF6"/>
    <w:rsid w:val="005B36E5"/>
    <w:rsid w:val="005B371A"/>
    <w:rsid w:val="005B372F"/>
    <w:rsid w:val="005B3923"/>
    <w:rsid w:val="005B451B"/>
    <w:rsid w:val="005B4C94"/>
    <w:rsid w:val="005B4D4D"/>
    <w:rsid w:val="005B5608"/>
    <w:rsid w:val="005B5DA7"/>
    <w:rsid w:val="005B65F5"/>
    <w:rsid w:val="005B7B68"/>
    <w:rsid w:val="005C1A98"/>
    <w:rsid w:val="005C1CCF"/>
    <w:rsid w:val="005C23C4"/>
    <w:rsid w:val="005C25FB"/>
    <w:rsid w:val="005C27F2"/>
    <w:rsid w:val="005C2CB4"/>
    <w:rsid w:val="005C399C"/>
    <w:rsid w:val="005C48BE"/>
    <w:rsid w:val="005C5128"/>
    <w:rsid w:val="005C52D6"/>
    <w:rsid w:val="005C5AE3"/>
    <w:rsid w:val="005C5C02"/>
    <w:rsid w:val="005C6971"/>
    <w:rsid w:val="005C6ABC"/>
    <w:rsid w:val="005C6E23"/>
    <w:rsid w:val="005C6E4A"/>
    <w:rsid w:val="005C6FE4"/>
    <w:rsid w:val="005C702C"/>
    <w:rsid w:val="005D027B"/>
    <w:rsid w:val="005D02BD"/>
    <w:rsid w:val="005D19CC"/>
    <w:rsid w:val="005D2329"/>
    <w:rsid w:val="005D31F0"/>
    <w:rsid w:val="005D341A"/>
    <w:rsid w:val="005D36FC"/>
    <w:rsid w:val="005D3C41"/>
    <w:rsid w:val="005D3E7E"/>
    <w:rsid w:val="005D3F61"/>
    <w:rsid w:val="005D458D"/>
    <w:rsid w:val="005D58E3"/>
    <w:rsid w:val="005D71B8"/>
    <w:rsid w:val="005D7621"/>
    <w:rsid w:val="005D7B45"/>
    <w:rsid w:val="005D7B82"/>
    <w:rsid w:val="005E0546"/>
    <w:rsid w:val="005E1D56"/>
    <w:rsid w:val="005E23F9"/>
    <w:rsid w:val="005E3434"/>
    <w:rsid w:val="005E3526"/>
    <w:rsid w:val="005E397C"/>
    <w:rsid w:val="005E3D02"/>
    <w:rsid w:val="005E5D1D"/>
    <w:rsid w:val="005E63BD"/>
    <w:rsid w:val="005E66D6"/>
    <w:rsid w:val="005E6C8B"/>
    <w:rsid w:val="005E6D49"/>
    <w:rsid w:val="005E6ECD"/>
    <w:rsid w:val="005E74F0"/>
    <w:rsid w:val="005F19AC"/>
    <w:rsid w:val="005F1B53"/>
    <w:rsid w:val="005F27A1"/>
    <w:rsid w:val="005F3401"/>
    <w:rsid w:val="005F3679"/>
    <w:rsid w:val="005F3C00"/>
    <w:rsid w:val="005F3DBC"/>
    <w:rsid w:val="005F403E"/>
    <w:rsid w:val="005F4356"/>
    <w:rsid w:val="005F4FDF"/>
    <w:rsid w:val="005F55B4"/>
    <w:rsid w:val="005F5CE9"/>
    <w:rsid w:val="005F614D"/>
    <w:rsid w:val="005F69DB"/>
    <w:rsid w:val="005F6B52"/>
    <w:rsid w:val="005F7650"/>
    <w:rsid w:val="00600576"/>
    <w:rsid w:val="0060095C"/>
    <w:rsid w:val="006013A2"/>
    <w:rsid w:val="00601507"/>
    <w:rsid w:val="00601BF3"/>
    <w:rsid w:val="00601D0D"/>
    <w:rsid w:val="00602763"/>
    <w:rsid w:val="00603442"/>
    <w:rsid w:val="00603B1C"/>
    <w:rsid w:val="00603CE3"/>
    <w:rsid w:val="00603E3A"/>
    <w:rsid w:val="006041C4"/>
    <w:rsid w:val="006049D6"/>
    <w:rsid w:val="00604BCB"/>
    <w:rsid w:val="00605235"/>
    <w:rsid w:val="00605520"/>
    <w:rsid w:val="0060557A"/>
    <w:rsid w:val="00605A8F"/>
    <w:rsid w:val="00605F40"/>
    <w:rsid w:val="00607F8A"/>
    <w:rsid w:val="006101CE"/>
    <w:rsid w:val="006102A3"/>
    <w:rsid w:val="0061134B"/>
    <w:rsid w:val="006119B3"/>
    <w:rsid w:val="00612180"/>
    <w:rsid w:val="006141E0"/>
    <w:rsid w:val="006142B7"/>
    <w:rsid w:val="00614B07"/>
    <w:rsid w:val="00616A47"/>
    <w:rsid w:val="00616AAA"/>
    <w:rsid w:val="00616BDE"/>
    <w:rsid w:val="0061720C"/>
    <w:rsid w:val="006176BE"/>
    <w:rsid w:val="00617777"/>
    <w:rsid w:val="006206BA"/>
    <w:rsid w:val="00621B43"/>
    <w:rsid w:val="0062241F"/>
    <w:rsid w:val="00623849"/>
    <w:rsid w:val="006241AE"/>
    <w:rsid w:val="006249EA"/>
    <w:rsid w:val="00624B13"/>
    <w:rsid w:val="00624EC0"/>
    <w:rsid w:val="00625E9E"/>
    <w:rsid w:val="00625EAA"/>
    <w:rsid w:val="00626954"/>
    <w:rsid w:val="00627188"/>
    <w:rsid w:val="00627814"/>
    <w:rsid w:val="00630063"/>
    <w:rsid w:val="00630BD7"/>
    <w:rsid w:val="006310D5"/>
    <w:rsid w:val="00631139"/>
    <w:rsid w:val="0063248B"/>
    <w:rsid w:val="0063330D"/>
    <w:rsid w:val="00634368"/>
    <w:rsid w:val="006345EB"/>
    <w:rsid w:val="006346CE"/>
    <w:rsid w:val="00634FF9"/>
    <w:rsid w:val="00635507"/>
    <w:rsid w:val="00635670"/>
    <w:rsid w:val="0063699E"/>
    <w:rsid w:val="0063782A"/>
    <w:rsid w:val="006400AC"/>
    <w:rsid w:val="00640B50"/>
    <w:rsid w:val="00641A97"/>
    <w:rsid w:val="00641B6F"/>
    <w:rsid w:val="006422E8"/>
    <w:rsid w:val="00642C9F"/>
    <w:rsid w:val="00643921"/>
    <w:rsid w:val="006440C1"/>
    <w:rsid w:val="006444F8"/>
    <w:rsid w:val="006448A7"/>
    <w:rsid w:val="006466D3"/>
    <w:rsid w:val="006467E0"/>
    <w:rsid w:val="00647802"/>
    <w:rsid w:val="0065098E"/>
    <w:rsid w:val="00650CEB"/>
    <w:rsid w:val="0065163D"/>
    <w:rsid w:val="0065166D"/>
    <w:rsid w:val="00651D41"/>
    <w:rsid w:val="00653059"/>
    <w:rsid w:val="00653403"/>
    <w:rsid w:val="00653FD2"/>
    <w:rsid w:val="006540A6"/>
    <w:rsid w:val="00654423"/>
    <w:rsid w:val="006557DD"/>
    <w:rsid w:val="00655BBC"/>
    <w:rsid w:val="00656590"/>
    <w:rsid w:val="00656E90"/>
    <w:rsid w:val="00656EB9"/>
    <w:rsid w:val="00660470"/>
    <w:rsid w:val="0066078F"/>
    <w:rsid w:val="0066173F"/>
    <w:rsid w:val="00661C44"/>
    <w:rsid w:val="00661EEE"/>
    <w:rsid w:val="00662E20"/>
    <w:rsid w:val="00663116"/>
    <w:rsid w:val="0066361A"/>
    <w:rsid w:val="0066368F"/>
    <w:rsid w:val="006638A4"/>
    <w:rsid w:val="00664098"/>
    <w:rsid w:val="0066439F"/>
    <w:rsid w:val="0066493C"/>
    <w:rsid w:val="00664988"/>
    <w:rsid w:val="00664FF9"/>
    <w:rsid w:val="00665272"/>
    <w:rsid w:val="00666E68"/>
    <w:rsid w:val="0066705C"/>
    <w:rsid w:val="0066798A"/>
    <w:rsid w:val="00670014"/>
    <w:rsid w:val="006703D8"/>
    <w:rsid w:val="00671373"/>
    <w:rsid w:val="006720EC"/>
    <w:rsid w:val="006731F6"/>
    <w:rsid w:val="00673C67"/>
    <w:rsid w:val="00674162"/>
    <w:rsid w:val="00675CB2"/>
    <w:rsid w:val="00675D61"/>
    <w:rsid w:val="006763A6"/>
    <w:rsid w:val="00676793"/>
    <w:rsid w:val="00676C0D"/>
    <w:rsid w:val="00676EE8"/>
    <w:rsid w:val="00677216"/>
    <w:rsid w:val="0068338A"/>
    <w:rsid w:val="006837BE"/>
    <w:rsid w:val="0068381C"/>
    <w:rsid w:val="00684A2C"/>
    <w:rsid w:val="00684D0F"/>
    <w:rsid w:val="00685562"/>
    <w:rsid w:val="00687FE8"/>
    <w:rsid w:val="006909D5"/>
    <w:rsid w:val="00690A32"/>
    <w:rsid w:val="006910F7"/>
    <w:rsid w:val="006913B1"/>
    <w:rsid w:val="006915D4"/>
    <w:rsid w:val="00692A75"/>
    <w:rsid w:val="00692CC2"/>
    <w:rsid w:val="00692F0B"/>
    <w:rsid w:val="00693A30"/>
    <w:rsid w:val="006944DE"/>
    <w:rsid w:val="0069459E"/>
    <w:rsid w:val="0069496D"/>
    <w:rsid w:val="00694A48"/>
    <w:rsid w:val="006955B0"/>
    <w:rsid w:val="00695AD5"/>
    <w:rsid w:val="00696CB6"/>
    <w:rsid w:val="00697032"/>
    <w:rsid w:val="00697CB6"/>
    <w:rsid w:val="006A1D68"/>
    <w:rsid w:val="006A209C"/>
    <w:rsid w:val="006A2610"/>
    <w:rsid w:val="006A26E5"/>
    <w:rsid w:val="006A278C"/>
    <w:rsid w:val="006A2CFE"/>
    <w:rsid w:val="006A308B"/>
    <w:rsid w:val="006A364C"/>
    <w:rsid w:val="006A3B84"/>
    <w:rsid w:val="006A45BA"/>
    <w:rsid w:val="006A5295"/>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5604"/>
    <w:rsid w:val="006B573C"/>
    <w:rsid w:val="006B5974"/>
    <w:rsid w:val="006B5A73"/>
    <w:rsid w:val="006B625E"/>
    <w:rsid w:val="006B6334"/>
    <w:rsid w:val="006B7648"/>
    <w:rsid w:val="006C0A68"/>
    <w:rsid w:val="006C1BF2"/>
    <w:rsid w:val="006C26D9"/>
    <w:rsid w:val="006C2CF1"/>
    <w:rsid w:val="006C2E25"/>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D0752"/>
    <w:rsid w:val="006D0AE0"/>
    <w:rsid w:val="006D0CB7"/>
    <w:rsid w:val="006D1D88"/>
    <w:rsid w:val="006D218F"/>
    <w:rsid w:val="006D21CF"/>
    <w:rsid w:val="006D2861"/>
    <w:rsid w:val="006D2CC2"/>
    <w:rsid w:val="006D4560"/>
    <w:rsid w:val="006D5236"/>
    <w:rsid w:val="006D67B7"/>
    <w:rsid w:val="006D757E"/>
    <w:rsid w:val="006D762C"/>
    <w:rsid w:val="006E15BB"/>
    <w:rsid w:val="006E1673"/>
    <w:rsid w:val="006E20BB"/>
    <w:rsid w:val="006E2C67"/>
    <w:rsid w:val="006E3742"/>
    <w:rsid w:val="006E3C64"/>
    <w:rsid w:val="006E3E60"/>
    <w:rsid w:val="006E4221"/>
    <w:rsid w:val="006E4B8F"/>
    <w:rsid w:val="006E5334"/>
    <w:rsid w:val="006E579E"/>
    <w:rsid w:val="006E5FED"/>
    <w:rsid w:val="006E6266"/>
    <w:rsid w:val="006E629C"/>
    <w:rsid w:val="006E72EC"/>
    <w:rsid w:val="006E7CA5"/>
    <w:rsid w:val="006F0CB5"/>
    <w:rsid w:val="006F0DC6"/>
    <w:rsid w:val="006F1220"/>
    <w:rsid w:val="006F12FE"/>
    <w:rsid w:val="006F1487"/>
    <w:rsid w:val="006F1691"/>
    <w:rsid w:val="006F1CA3"/>
    <w:rsid w:val="006F1D26"/>
    <w:rsid w:val="006F25F6"/>
    <w:rsid w:val="006F2738"/>
    <w:rsid w:val="006F3151"/>
    <w:rsid w:val="006F3941"/>
    <w:rsid w:val="006F3A75"/>
    <w:rsid w:val="006F423A"/>
    <w:rsid w:val="006F6A6B"/>
    <w:rsid w:val="006F6FC8"/>
    <w:rsid w:val="006F7D5E"/>
    <w:rsid w:val="006F7E86"/>
    <w:rsid w:val="007004C0"/>
    <w:rsid w:val="00700CEE"/>
    <w:rsid w:val="00702243"/>
    <w:rsid w:val="00703084"/>
    <w:rsid w:val="00703483"/>
    <w:rsid w:val="0070451C"/>
    <w:rsid w:val="007048A7"/>
    <w:rsid w:val="00704941"/>
    <w:rsid w:val="00704C7B"/>
    <w:rsid w:val="00705314"/>
    <w:rsid w:val="00706D76"/>
    <w:rsid w:val="0070787B"/>
    <w:rsid w:val="007114F2"/>
    <w:rsid w:val="00712306"/>
    <w:rsid w:val="00712355"/>
    <w:rsid w:val="00712823"/>
    <w:rsid w:val="00713866"/>
    <w:rsid w:val="00714F02"/>
    <w:rsid w:val="00717FA9"/>
    <w:rsid w:val="007207AA"/>
    <w:rsid w:val="0072103E"/>
    <w:rsid w:val="00722122"/>
    <w:rsid w:val="00722D05"/>
    <w:rsid w:val="00723C22"/>
    <w:rsid w:val="00723D99"/>
    <w:rsid w:val="00724BF8"/>
    <w:rsid w:val="007254E2"/>
    <w:rsid w:val="00727CF4"/>
    <w:rsid w:val="00730E5D"/>
    <w:rsid w:val="00731792"/>
    <w:rsid w:val="0073185A"/>
    <w:rsid w:val="00731A3E"/>
    <w:rsid w:val="007329F0"/>
    <w:rsid w:val="00733027"/>
    <w:rsid w:val="00733EA0"/>
    <w:rsid w:val="00734319"/>
    <w:rsid w:val="00734573"/>
    <w:rsid w:val="007349B1"/>
    <w:rsid w:val="007349F0"/>
    <w:rsid w:val="007368DF"/>
    <w:rsid w:val="00737EAA"/>
    <w:rsid w:val="0074001F"/>
    <w:rsid w:val="00740248"/>
    <w:rsid w:val="00741866"/>
    <w:rsid w:val="00741C11"/>
    <w:rsid w:val="0074376D"/>
    <w:rsid w:val="007438A4"/>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5156"/>
    <w:rsid w:val="007663E1"/>
    <w:rsid w:val="007674A6"/>
    <w:rsid w:val="007676B0"/>
    <w:rsid w:val="00767DB6"/>
    <w:rsid w:val="00770CE1"/>
    <w:rsid w:val="00770EC4"/>
    <w:rsid w:val="00772CB2"/>
    <w:rsid w:val="00772DAD"/>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E4F"/>
    <w:rsid w:val="00787125"/>
    <w:rsid w:val="007872B3"/>
    <w:rsid w:val="00790002"/>
    <w:rsid w:val="007906D0"/>
    <w:rsid w:val="0079075B"/>
    <w:rsid w:val="007915E6"/>
    <w:rsid w:val="00791A08"/>
    <w:rsid w:val="00791F45"/>
    <w:rsid w:val="00792B56"/>
    <w:rsid w:val="0079445A"/>
    <w:rsid w:val="00794F9B"/>
    <w:rsid w:val="00795E86"/>
    <w:rsid w:val="0079610D"/>
    <w:rsid w:val="00797306"/>
    <w:rsid w:val="007A04FC"/>
    <w:rsid w:val="007A1712"/>
    <w:rsid w:val="007A2EE9"/>
    <w:rsid w:val="007A4748"/>
    <w:rsid w:val="007A5539"/>
    <w:rsid w:val="007A5AA8"/>
    <w:rsid w:val="007A5D0E"/>
    <w:rsid w:val="007A65EF"/>
    <w:rsid w:val="007A6F90"/>
    <w:rsid w:val="007A7071"/>
    <w:rsid w:val="007A73BF"/>
    <w:rsid w:val="007B0329"/>
    <w:rsid w:val="007B0DD8"/>
    <w:rsid w:val="007B14B8"/>
    <w:rsid w:val="007B2B27"/>
    <w:rsid w:val="007B2C37"/>
    <w:rsid w:val="007B2DBC"/>
    <w:rsid w:val="007B35BF"/>
    <w:rsid w:val="007B3BD7"/>
    <w:rsid w:val="007B41B0"/>
    <w:rsid w:val="007B466E"/>
    <w:rsid w:val="007B4AAC"/>
    <w:rsid w:val="007B4E01"/>
    <w:rsid w:val="007B5B43"/>
    <w:rsid w:val="007B5CE2"/>
    <w:rsid w:val="007B659B"/>
    <w:rsid w:val="007B65C3"/>
    <w:rsid w:val="007B6765"/>
    <w:rsid w:val="007B6819"/>
    <w:rsid w:val="007B7F1A"/>
    <w:rsid w:val="007C052C"/>
    <w:rsid w:val="007C0ACD"/>
    <w:rsid w:val="007C155B"/>
    <w:rsid w:val="007C18A6"/>
    <w:rsid w:val="007C20CB"/>
    <w:rsid w:val="007C2658"/>
    <w:rsid w:val="007C26F9"/>
    <w:rsid w:val="007C43D5"/>
    <w:rsid w:val="007C4EEA"/>
    <w:rsid w:val="007C551B"/>
    <w:rsid w:val="007C5D4A"/>
    <w:rsid w:val="007C7607"/>
    <w:rsid w:val="007C7915"/>
    <w:rsid w:val="007C7EC9"/>
    <w:rsid w:val="007D1F07"/>
    <w:rsid w:val="007D222D"/>
    <w:rsid w:val="007D2C0D"/>
    <w:rsid w:val="007D3459"/>
    <w:rsid w:val="007D3BC5"/>
    <w:rsid w:val="007D3F09"/>
    <w:rsid w:val="007D50B7"/>
    <w:rsid w:val="007D536D"/>
    <w:rsid w:val="007D63A4"/>
    <w:rsid w:val="007D647B"/>
    <w:rsid w:val="007D6629"/>
    <w:rsid w:val="007D6CD2"/>
    <w:rsid w:val="007D70C4"/>
    <w:rsid w:val="007D7EEA"/>
    <w:rsid w:val="007E04A4"/>
    <w:rsid w:val="007E04CA"/>
    <w:rsid w:val="007E0711"/>
    <w:rsid w:val="007E0D0F"/>
    <w:rsid w:val="007E1DCC"/>
    <w:rsid w:val="007E39A8"/>
    <w:rsid w:val="007E4634"/>
    <w:rsid w:val="007E463A"/>
    <w:rsid w:val="007E4B3B"/>
    <w:rsid w:val="007E4E32"/>
    <w:rsid w:val="007E5131"/>
    <w:rsid w:val="007E54C0"/>
    <w:rsid w:val="007E567C"/>
    <w:rsid w:val="007E635E"/>
    <w:rsid w:val="007E654F"/>
    <w:rsid w:val="007E67E9"/>
    <w:rsid w:val="007E6A1E"/>
    <w:rsid w:val="007E6C37"/>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6302"/>
    <w:rsid w:val="007F7955"/>
    <w:rsid w:val="007F7BE6"/>
    <w:rsid w:val="007F7DA0"/>
    <w:rsid w:val="0080059C"/>
    <w:rsid w:val="00800F4E"/>
    <w:rsid w:val="00801925"/>
    <w:rsid w:val="00801DC7"/>
    <w:rsid w:val="00801E58"/>
    <w:rsid w:val="008023F8"/>
    <w:rsid w:val="0080371A"/>
    <w:rsid w:val="0080429C"/>
    <w:rsid w:val="0080536E"/>
    <w:rsid w:val="00805921"/>
    <w:rsid w:val="0080651E"/>
    <w:rsid w:val="00806CEB"/>
    <w:rsid w:val="00806D31"/>
    <w:rsid w:val="00807BA5"/>
    <w:rsid w:val="00807DFD"/>
    <w:rsid w:val="00807E24"/>
    <w:rsid w:val="00810052"/>
    <w:rsid w:val="008103BC"/>
    <w:rsid w:val="00810B6F"/>
    <w:rsid w:val="00811410"/>
    <w:rsid w:val="00812400"/>
    <w:rsid w:val="00813ED0"/>
    <w:rsid w:val="008148E7"/>
    <w:rsid w:val="00814FD7"/>
    <w:rsid w:val="00815CEF"/>
    <w:rsid w:val="008160F8"/>
    <w:rsid w:val="008164AE"/>
    <w:rsid w:val="0081750F"/>
    <w:rsid w:val="00817921"/>
    <w:rsid w:val="00817936"/>
    <w:rsid w:val="00817A5F"/>
    <w:rsid w:val="008204B3"/>
    <w:rsid w:val="0082120B"/>
    <w:rsid w:val="008212E7"/>
    <w:rsid w:val="008213A3"/>
    <w:rsid w:val="00821700"/>
    <w:rsid w:val="0082216D"/>
    <w:rsid w:val="008222D7"/>
    <w:rsid w:val="0082277D"/>
    <w:rsid w:val="00822B61"/>
    <w:rsid w:val="00822FA5"/>
    <w:rsid w:val="008260CA"/>
    <w:rsid w:val="00826339"/>
    <w:rsid w:val="00826C06"/>
    <w:rsid w:val="00827625"/>
    <w:rsid w:val="00827739"/>
    <w:rsid w:val="0083023F"/>
    <w:rsid w:val="0083054A"/>
    <w:rsid w:val="00831784"/>
    <w:rsid w:val="0083187C"/>
    <w:rsid w:val="008337A2"/>
    <w:rsid w:val="00833A85"/>
    <w:rsid w:val="00835E39"/>
    <w:rsid w:val="00836940"/>
    <w:rsid w:val="00836D72"/>
    <w:rsid w:val="0083734D"/>
    <w:rsid w:val="00837A5B"/>
    <w:rsid w:val="00837A81"/>
    <w:rsid w:val="008400F2"/>
    <w:rsid w:val="00841896"/>
    <w:rsid w:val="00841DAA"/>
    <w:rsid w:val="008423DB"/>
    <w:rsid w:val="00842786"/>
    <w:rsid w:val="00842F78"/>
    <w:rsid w:val="00843647"/>
    <w:rsid w:val="0084407E"/>
    <w:rsid w:val="00844591"/>
    <w:rsid w:val="00844F6E"/>
    <w:rsid w:val="00845775"/>
    <w:rsid w:val="00846605"/>
    <w:rsid w:val="0084687A"/>
    <w:rsid w:val="008472B7"/>
    <w:rsid w:val="00847675"/>
    <w:rsid w:val="00851E03"/>
    <w:rsid w:val="00851FE8"/>
    <w:rsid w:val="00852CF0"/>
    <w:rsid w:val="00853180"/>
    <w:rsid w:val="00853DFE"/>
    <w:rsid w:val="00854943"/>
    <w:rsid w:val="00855AFC"/>
    <w:rsid w:val="00856AF7"/>
    <w:rsid w:val="00857564"/>
    <w:rsid w:val="008602D3"/>
    <w:rsid w:val="00860558"/>
    <w:rsid w:val="00860C4B"/>
    <w:rsid w:val="00860D11"/>
    <w:rsid w:val="00861C3D"/>
    <w:rsid w:val="00863771"/>
    <w:rsid w:val="00864651"/>
    <w:rsid w:val="00864F17"/>
    <w:rsid w:val="00865D2F"/>
    <w:rsid w:val="0086642D"/>
    <w:rsid w:val="008666D7"/>
    <w:rsid w:val="0087112D"/>
    <w:rsid w:val="00871C4D"/>
    <w:rsid w:val="00872AE3"/>
    <w:rsid w:val="00872BA0"/>
    <w:rsid w:val="00872F3A"/>
    <w:rsid w:val="00873C16"/>
    <w:rsid w:val="00873D2F"/>
    <w:rsid w:val="0087510A"/>
    <w:rsid w:val="00875E3F"/>
    <w:rsid w:val="008769A7"/>
    <w:rsid w:val="008771A8"/>
    <w:rsid w:val="008772AF"/>
    <w:rsid w:val="00877647"/>
    <w:rsid w:val="00877C71"/>
    <w:rsid w:val="0088054F"/>
    <w:rsid w:val="00880E12"/>
    <w:rsid w:val="00880ED5"/>
    <w:rsid w:val="0088148C"/>
    <w:rsid w:val="0088230F"/>
    <w:rsid w:val="008824E1"/>
    <w:rsid w:val="00882F53"/>
    <w:rsid w:val="00883524"/>
    <w:rsid w:val="00883E1C"/>
    <w:rsid w:val="008841A0"/>
    <w:rsid w:val="0088493D"/>
    <w:rsid w:val="0088498B"/>
    <w:rsid w:val="00885131"/>
    <w:rsid w:val="00885A69"/>
    <w:rsid w:val="008861BE"/>
    <w:rsid w:val="008876B6"/>
    <w:rsid w:val="00887D9D"/>
    <w:rsid w:val="008929AC"/>
    <w:rsid w:val="00892A4C"/>
    <w:rsid w:val="00892F70"/>
    <w:rsid w:val="00893316"/>
    <w:rsid w:val="00893545"/>
    <w:rsid w:val="008940B9"/>
    <w:rsid w:val="00894172"/>
    <w:rsid w:val="008946B5"/>
    <w:rsid w:val="008946D2"/>
    <w:rsid w:val="00894CE3"/>
    <w:rsid w:val="00895211"/>
    <w:rsid w:val="00895755"/>
    <w:rsid w:val="00896DE2"/>
    <w:rsid w:val="0089716B"/>
    <w:rsid w:val="008973A6"/>
    <w:rsid w:val="008A14EE"/>
    <w:rsid w:val="008A1636"/>
    <w:rsid w:val="008A3543"/>
    <w:rsid w:val="008A3BE1"/>
    <w:rsid w:val="008A4197"/>
    <w:rsid w:val="008A4953"/>
    <w:rsid w:val="008A4C7C"/>
    <w:rsid w:val="008A4CC8"/>
    <w:rsid w:val="008A632B"/>
    <w:rsid w:val="008A69CB"/>
    <w:rsid w:val="008A6EB1"/>
    <w:rsid w:val="008A7216"/>
    <w:rsid w:val="008B07D6"/>
    <w:rsid w:val="008B193C"/>
    <w:rsid w:val="008B21BE"/>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FE7"/>
    <w:rsid w:val="008C59E2"/>
    <w:rsid w:val="008C5D09"/>
    <w:rsid w:val="008C648E"/>
    <w:rsid w:val="008D097B"/>
    <w:rsid w:val="008D0EF7"/>
    <w:rsid w:val="008D0F61"/>
    <w:rsid w:val="008D15EF"/>
    <w:rsid w:val="008D1785"/>
    <w:rsid w:val="008D2AC7"/>
    <w:rsid w:val="008D2B98"/>
    <w:rsid w:val="008D32A6"/>
    <w:rsid w:val="008D3388"/>
    <w:rsid w:val="008D3DA1"/>
    <w:rsid w:val="008D401D"/>
    <w:rsid w:val="008D45AF"/>
    <w:rsid w:val="008D4D04"/>
    <w:rsid w:val="008D53B1"/>
    <w:rsid w:val="008D5CB2"/>
    <w:rsid w:val="008D61E0"/>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7F18"/>
    <w:rsid w:val="008F019D"/>
    <w:rsid w:val="008F092C"/>
    <w:rsid w:val="008F0FA9"/>
    <w:rsid w:val="008F14DC"/>
    <w:rsid w:val="008F18C5"/>
    <w:rsid w:val="008F1C6C"/>
    <w:rsid w:val="008F1E09"/>
    <w:rsid w:val="008F2F17"/>
    <w:rsid w:val="008F33C5"/>
    <w:rsid w:val="008F3668"/>
    <w:rsid w:val="008F3840"/>
    <w:rsid w:val="008F3894"/>
    <w:rsid w:val="008F3C17"/>
    <w:rsid w:val="008F5A8E"/>
    <w:rsid w:val="008F5E21"/>
    <w:rsid w:val="008F625D"/>
    <w:rsid w:val="008F62B3"/>
    <w:rsid w:val="008F732C"/>
    <w:rsid w:val="00900AD3"/>
    <w:rsid w:val="00900C1C"/>
    <w:rsid w:val="009025B3"/>
    <w:rsid w:val="00902841"/>
    <w:rsid w:val="00902D4F"/>
    <w:rsid w:val="009041F9"/>
    <w:rsid w:val="00904F28"/>
    <w:rsid w:val="00904F35"/>
    <w:rsid w:val="009062C8"/>
    <w:rsid w:val="00906E22"/>
    <w:rsid w:val="00907CBC"/>
    <w:rsid w:val="00910447"/>
    <w:rsid w:val="00910839"/>
    <w:rsid w:val="00910BE8"/>
    <w:rsid w:val="0091105E"/>
    <w:rsid w:val="00911440"/>
    <w:rsid w:val="00912E6C"/>
    <w:rsid w:val="009130B6"/>
    <w:rsid w:val="009141FA"/>
    <w:rsid w:val="0091446C"/>
    <w:rsid w:val="00914A11"/>
    <w:rsid w:val="00914A91"/>
    <w:rsid w:val="00916F4B"/>
    <w:rsid w:val="0091726B"/>
    <w:rsid w:val="00917270"/>
    <w:rsid w:val="009177E8"/>
    <w:rsid w:val="00917874"/>
    <w:rsid w:val="00917C32"/>
    <w:rsid w:val="009200B0"/>
    <w:rsid w:val="00920CBE"/>
    <w:rsid w:val="009219C6"/>
    <w:rsid w:val="0092266C"/>
    <w:rsid w:val="00922786"/>
    <w:rsid w:val="00922A15"/>
    <w:rsid w:val="00923C75"/>
    <w:rsid w:val="00923E9D"/>
    <w:rsid w:val="00924451"/>
    <w:rsid w:val="00924894"/>
    <w:rsid w:val="00926095"/>
    <w:rsid w:val="00926302"/>
    <w:rsid w:val="0092656F"/>
    <w:rsid w:val="00926C15"/>
    <w:rsid w:val="00927CBF"/>
    <w:rsid w:val="0093055D"/>
    <w:rsid w:val="00932710"/>
    <w:rsid w:val="009328C2"/>
    <w:rsid w:val="00932CBD"/>
    <w:rsid w:val="0093359D"/>
    <w:rsid w:val="00933642"/>
    <w:rsid w:val="009337C6"/>
    <w:rsid w:val="00933870"/>
    <w:rsid w:val="0093388F"/>
    <w:rsid w:val="00934032"/>
    <w:rsid w:val="00934DB9"/>
    <w:rsid w:val="009355F7"/>
    <w:rsid w:val="00935A72"/>
    <w:rsid w:val="009407EE"/>
    <w:rsid w:val="00940D85"/>
    <w:rsid w:val="009414B7"/>
    <w:rsid w:val="00941E25"/>
    <w:rsid w:val="00942235"/>
    <w:rsid w:val="0094243B"/>
    <w:rsid w:val="0094272F"/>
    <w:rsid w:val="00942F27"/>
    <w:rsid w:val="00943E97"/>
    <w:rsid w:val="00943EFC"/>
    <w:rsid w:val="00944A15"/>
    <w:rsid w:val="00944BC7"/>
    <w:rsid w:val="00945961"/>
    <w:rsid w:val="00946364"/>
    <w:rsid w:val="00946AC9"/>
    <w:rsid w:val="009477EC"/>
    <w:rsid w:val="00947CAF"/>
    <w:rsid w:val="00947D1A"/>
    <w:rsid w:val="00950729"/>
    <w:rsid w:val="00950A45"/>
    <w:rsid w:val="009511CD"/>
    <w:rsid w:val="0095151A"/>
    <w:rsid w:val="00951829"/>
    <w:rsid w:val="00951E49"/>
    <w:rsid w:val="009522F2"/>
    <w:rsid w:val="00953DDF"/>
    <w:rsid w:val="009542E1"/>
    <w:rsid w:val="009544BF"/>
    <w:rsid w:val="009556EE"/>
    <w:rsid w:val="0095619F"/>
    <w:rsid w:val="00956E36"/>
    <w:rsid w:val="00957642"/>
    <w:rsid w:val="00957FE3"/>
    <w:rsid w:val="00960052"/>
    <w:rsid w:val="009606EE"/>
    <w:rsid w:val="00961C70"/>
    <w:rsid w:val="00963197"/>
    <w:rsid w:val="0096375E"/>
    <w:rsid w:val="0096381A"/>
    <w:rsid w:val="00964382"/>
    <w:rsid w:val="009659F7"/>
    <w:rsid w:val="00966ED7"/>
    <w:rsid w:val="00967C9F"/>
    <w:rsid w:val="009704CD"/>
    <w:rsid w:val="009708AE"/>
    <w:rsid w:val="00974405"/>
    <w:rsid w:val="00974B89"/>
    <w:rsid w:val="00974DD8"/>
    <w:rsid w:val="00975993"/>
    <w:rsid w:val="0097766C"/>
    <w:rsid w:val="00977B11"/>
    <w:rsid w:val="00980634"/>
    <w:rsid w:val="00980F54"/>
    <w:rsid w:val="00981B9F"/>
    <w:rsid w:val="00982894"/>
    <w:rsid w:val="00983D17"/>
    <w:rsid w:val="00983E72"/>
    <w:rsid w:val="00983F51"/>
    <w:rsid w:val="00984096"/>
    <w:rsid w:val="00984ECD"/>
    <w:rsid w:val="009852BE"/>
    <w:rsid w:val="00985918"/>
    <w:rsid w:val="0098680C"/>
    <w:rsid w:val="0098726C"/>
    <w:rsid w:val="00987DE9"/>
    <w:rsid w:val="00987E12"/>
    <w:rsid w:val="00991766"/>
    <w:rsid w:val="00991ABF"/>
    <w:rsid w:val="00991E4A"/>
    <w:rsid w:val="00992689"/>
    <w:rsid w:val="00993E1C"/>
    <w:rsid w:val="009943C3"/>
    <w:rsid w:val="00995D94"/>
    <w:rsid w:val="009977F9"/>
    <w:rsid w:val="00997D6A"/>
    <w:rsid w:val="009A0167"/>
    <w:rsid w:val="009A117D"/>
    <w:rsid w:val="009A1C9A"/>
    <w:rsid w:val="009A2B82"/>
    <w:rsid w:val="009A351B"/>
    <w:rsid w:val="009A3676"/>
    <w:rsid w:val="009A48AC"/>
    <w:rsid w:val="009A5D46"/>
    <w:rsid w:val="009A6019"/>
    <w:rsid w:val="009A6DF4"/>
    <w:rsid w:val="009A7934"/>
    <w:rsid w:val="009A7B16"/>
    <w:rsid w:val="009A7DDB"/>
    <w:rsid w:val="009A7F1E"/>
    <w:rsid w:val="009A7FCE"/>
    <w:rsid w:val="009B03B6"/>
    <w:rsid w:val="009B08CC"/>
    <w:rsid w:val="009B0B74"/>
    <w:rsid w:val="009B29E4"/>
    <w:rsid w:val="009B3BB5"/>
    <w:rsid w:val="009B3FD8"/>
    <w:rsid w:val="009B46EC"/>
    <w:rsid w:val="009B54C7"/>
    <w:rsid w:val="009B54F8"/>
    <w:rsid w:val="009B582C"/>
    <w:rsid w:val="009B593F"/>
    <w:rsid w:val="009B5C05"/>
    <w:rsid w:val="009B5C35"/>
    <w:rsid w:val="009B5F4B"/>
    <w:rsid w:val="009B6DE5"/>
    <w:rsid w:val="009B7B44"/>
    <w:rsid w:val="009C0129"/>
    <w:rsid w:val="009C012A"/>
    <w:rsid w:val="009C0230"/>
    <w:rsid w:val="009C0AB9"/>
    <w:rsid w:val="009C0FD5"/>
    <w:rsid w:val="009C4407"/>
    <w:rsid w:val="009C5275"/>
    <w:rsid w:val="009C7EE4"/>
    <w:rsid w:val="009D05AF"/>
    <w:rsid w:val="009D0DD3"/>
    <w:rsid w:val="009D2C34"/>
    <w:rsid w:val="009D3AD0"/>
    <w:rsid w:val="009D4168"/>
    <w:rsid w:val="009D4F9F"/>
    <w:rsid w:val="009D5616"/>
    <w:rsid w:val="009D65E8"/>
    <w:rsid w:val="009D67EA"/>
    <w:rsid w:val="009D693F"/>
    <w:rsid w:val="009D6D13"/>
    <w:rsid w:val="009D7398"/>
    <w:rsid w:val="009D7CF3"/>
    <w:rsid w:val="009E062F"/>
    <w:rsid w:val="009E104F"/>
    <w:rsid w:val="009E13AD"/>
    <w:rsid w:val="009E201C"/>
    <w:rsid w:val="009E20E1"/>
    <w:rsid w:val="009E21E9"/>
    <w:rsid w:val="009E2AA1"/>
    <w:rsid w:val="009E2ECC"/>
    <w:rsid w:val="009E354D"/>
    <w:rsid w:val="009E4056"/>
    <w:rsid w:val="009E5385"/>
    <w:rsid w:val="009E580A"/>
    <w:rsid w:val="009E59EE"/>
    <w:rsid w:val="009E620D"/>
    <w:rsid w:val="009E6AAB"/>
    <w:rsid w:val="009E775F"/>
    <w:rsid w:val="009E7A52"/>
    <w:rsid w:val="009F0F58"/>
    <w:rsid w:val="009F0F69"/>
    <w:rsid w:val="009F1D5C"/>
    <w:rsid w:val="009F236A"/>
    <w:rsid w:val="009F2745"/>
    <w:rsid w:val="009F2BED"/>
    <w:rsid w:val="009F3DFA"/>
    <w:rsid w:val="009F3FA1"/>
    <w:rsid w:val="009F4C31"/>
    <w:rsid w:val="009F555A"/>
    <w:rsid w:val="009F60F2"/>
    <w:rsid w:val="00A0030E"/>
    <w:rsid w:val="00A00CB1"/>
    <w:rsid w:val="00A00E41"/>
    <w:rsid w:val="00A00E96"/>
    <w:rsid w:val="00A00F3A"/>
    <w:rsid w:val="00A025BC"/>
    <w:rsid w:val="00A028B7"/>
    <w:rsid w:val="00A0296C"/>
    <w:rsid w:val="00A054C7"/>
    <w:rsid w:val="00A05584"/>
    <w:rsid w:val="00A0583B"/>
    <w:rsid w:val="00A05B5C"/>
    <w:rsid w:val="00A062B2"/>
    <w:rsid w:val="00A065D7"/>
    <w:rsid w:val="00A06E2C"/>
    <w:rsid w:val="00A0722F"/>
    <w:rsid w:val="00A07B7A"/>
    <w:rsid w:val="00A10F61"/>
    <w:rsid w:val="00A11284"/>
    <w:rsid w:val="00A11741"/>
    <w:rsid w:val="00A11A73"/>
    <w:rsid w:val="00A12F28"/>
    <w:rsid w:val="00A14084"/>
    <w:rsid w:val="00A1445D"/>
    <w:rsid w:val="00A146D4"/>
    <w:rsid w:val="00A1481A"/>
    <w:rsid w:val="00A1515E"/>
    <w:rsid w:val="00A15A69"/>
    <w:rsid w:val="00A16319"/>
    <w:rsid w:val="00A163AC"/>
    <w:rsid w:val="00A166AE"/>
    <w:rsid w:val="00A169E4"/>
    <w:rsid w:val="00A176E1"/>
    <w:rsid w:val="00A206EF"/>
    <w:rsid w:val="00A20F48"/>
    <w:rsid w:val="00A216E4"/>
    <w:rsid w:val="00A2199D"/>
    <w:rsid w:val="00A21B2C"/>
    <w:rsid w:val="00A2317A"/>
    <w:rsid w:val="00A23582"/>
    <w:rsid w:val="00A2396A"/>
    <w:rsid w:val="00A23E33"/>
    <w:rsid w:val="00A241EC"/>
    <w:rsid w:val="00A261B8"/>
    <w:rsid w:val="00A2644D"/>
    <w:rsid w:val="00A267FC"/>
    <w:rsid w:val="00A26A38"/>
    <w:rsid w:val="00A26A51"/>
    <w:rsid w:val="00A270E3"/>
    <w:rsid w:val="00A30CED"/>
    <w:rsid w:val="00A31E03"/>
    <w:rsid w:val="00A322D2"/>
    <w:rsid w:val="00A32701"/>
    <w:rsid w:val="00A32745"/>
    <w:rsid w:val="00A33B33"/>
    <w:rsid w:val="00A34115"/>
    <w:rsid w:val="00A34A34"/>
    <w:rsid w:val="00A34B58"/>
    <w:rsid w:val="00A34BE6"/>
    <w:rsid w:val="00A34F9C"/>
    <w:rsid w:val="00A351E7"/>
    <w:rsid w:val="00A351EB"/>
    <w:rsid w:val="00A3560E"/>
    <w:rsid w:val="00A359C8"/>
    <w:rsid w:val="00A35A1E"/>
    <w:rsid w:val="00A363DC"/>
    <w:rsid w:val="00A3709D"/>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C72"/>
    <w:rsid w:val="00A51D8A"/>
    <w:rsid w:val="00A52317"/>
    <w:rsid w:val="00A525CE"/>
    <w:rsid w:val="00A52672"/>
    <w:rsid w:val="00A526DB"/>
    <w:rsid w:val="00A53CF4"/>
    <w:rsid w:val="00A54466"/>
    <w:rsid w:val="00A55306"/>
    <w:rsid w:val="00A55BC1"/>
    <w:rsid w:val="00A56331"/>
    <w:rsid w:val="00A566DE"/>
    <w:rsid w:val="00A57D4A"/>
    <w:rsid w:val="00A602B1"/>
    <w:rsid w:val="00A628B2"/>
    <w:rsid w:val="00A62AF1"/>
    <w:rsid w:val="00A63F8B"/>
    <w:rsid w:val="00A67D5D"/>
    <w:rsid w:val="00A7065A"/>
    <w:rsid w:val="00A710C2"/>
    <w:rsid w:val="00A7176D"/>
    <w:rsid w:val="00A71F08"/>
    <w:rsid w:val="00A74D87"/>
    <w:rsid w:val="00A74E30"/>
    <w:rsid w:val="00A75C16"/>
    <w:rsid w:val="00A75D30"/>
    <w:rsid w:val="00A76700"/>
    <w:rsid w:val="00A76866"/>
    <w:rsid w:val="00A7761F"/>
    <w:rsid w:val="00A7785A"/>
    <w:rsid w:val="00A77C72"/>
    <w:rsid w:val="00A82680"/>
    <w:rsid w:val="00A835C2"/>
    <w:rsid w:val="00A838C5"/>
    <w:rsid w:val="00A83FB8"/>
    <w:rsid w:val="00A84608"/>
    <w:rsid w:val="00A84F3F"/>
    <w:rsid w:val="00A856AE"/>
    <w:rsid w:val="00A86146"/>
    <w:rsid w:val="00A87460"/>
    <w:rsid w:val="00A87569"/>
    <w:rsid w:val="00A90766"/>
    <w:rsid w:val="00A90A98"/>
    <w:rsid w:val="00A9140B"/>
    <w:rsid w:val="00A9160F"/>
    <w:rsid w:val="00A916B0"/>
    <w:rsid w:val="00A9198B"/>
    <w:rsid w:val="00A9242F"/>
    <w:rsid w:val="00A92B5E"/>
    <w:rsid w:val="00A9437A"/>
    <w:rsid w:val="00A94EA2"/>
    <w:rsid w:val="00A94F72"/>
    <w:rsid w:val="00A95E5A"/>
    <w:rsid w:val="00A960A4"/>
    <w:rsid w:val="00A9612A"/>
    <w:rsid w:val="00A9652B"/>
    <w:rsid w:val="00A96C6B"/>
    <w:rsid w:val="00A96C73"/>
    <w:rsid w:val="00A96F4D"/>
    <w:rsid w:val="00A9741D"/>
    <w:rsid w:val="00A97710"/>
    <w:rsid w:val="00A97F2B"/>
    <w:rsid w:val="00AA0834"/>
    <w:rsid w:val="00AA0963"/>
    <w:rsid w:val="00AA19D2"/>
    <w:rsid w:val="00AA2320"/>
    <w:rsid w:val="00AA2E5E"/>
    <w:rsid w:val="00AA2FFB"/>
    <w:rsid w:val="00AA2FFE"/>
    <w:rsid w:val="00AA36AB"/>
    <w:rsid w:val="00AA3933"/>
    <w:rsid w:val="00AA3A97"/>
    <w:rsid w:val="00AA4F32"/>
    <w:rsid w:val="00AA4F93"/>
    <w:rsid w:val="00AA64A3"/>
    <w:rsid w:val="00AA6713"/>
    <w:rsid w:val="00AA6912"/>
    <w:rsid w:val="00AA69AC"/>
    <w:rsid w:val="00AA6C3E"/>
    <w:rsid w:val="00AA73E5"/>
    <w:rsid w:val="00AB087D"/>
    <w:rsid w:val="00AB0EE1"/>
    <w:rsid w:val="00AB224D"/>
    <w:rsid w:val="00AB2369"/>
    <w:rsid w:val="00AB3145"/>
    <w:rsid w:val="00AB339B"/>
    <w:rsid w:val="00AB35B6"/>
    <w:rsid w:val="00AB3DEB"/>
    <w:rsid w:val="00AB440E"/>
    <w:rsid w:val="00AB4E7C"/>
    <w:rsid w:val="00AB558D"/>
    <w:rsid w:val="00AB5878"/>
    <w:rsid w:val="00AB6D33"/>
    <w:rsid w:val="00AB6D56"/>
    <w:rsid w:val="00AB73ED"/>
    <w:rsid w:val="00AB7E3C"/>
    <w:rsid w:val="00AC0E8F"/>
    <w:rsid w:val="00AC0FD2"/>
    <w:rsid w:val="00AC1BD5"/>
    <w:rsid w:val="00AC2607"/>
    <w:rsid w:val="00AC273A"/>
    <w:rsid w:val="00AC3157"/>
    <w:rsid w:val="00AC3426"/>
    <w:rsid w:val="00AC377E"/>
    <w:rsid w:val="00AC42FF"/>
    <w:rsid w:val="00AC4494"/>
    <w:rsid w:val="00AC46C2"/>
    <w:rsid w:val="00AC52FC"/>
    <w:rsid w:val="00AC5F81"/>
    <w:rsid w:val="00AC60E1"/>
    <w:rsid w:val="00AC6E4F"/>
    <w:rsid w:val="00AC7743"/>
    <w:rsid w:val="00AD05F6"/>
    <w:rsid w:val="00AD0928"/>
    <w:rsid w:val="00AD11FD"/>
    <w:rsid w:val="00AD18E7"/>
    <w:rsid w:val="00AD1A82"/>
    <w:rsid w:val="00AD336B"/>
    <w:rsid w:val="00AD526F"/>
    <w:rsid w:val="00AD54B4"/>
    <w:rsid w:val="00AD5B03"/>
    <w:rsid w:val="00AD631E"/>
    <w:rsid w:val="00AD788C"/>
    <w:rsid w:val="00AE00A6"/>
    <w:rsid w:val="00AE0855"/>
    <w:rsid w:val="00AE0A01"/>
    <w:rsid w:val="00AE17FC"/>
    <w:rsid w:val="00AE1D6D"/>
    <w:rsid w:val="00AE1FE7"/>
    <w:rsid w:val="00AE24B2"/>
    <w:rsid w:val="00AE2EA9"/>
    <w:rsid w:val="00AE380D"/>
    <w:rsid w:val="00AE39B5"/>
    <w:rsid w:val="00AE3D92"/>
    <w:rsid w:val="00AE4FAD"/>
    <w:rsid w:val="00AE5609"/>
    <w:rsid w:val="00AE56AE"/>
    <w:rsid w:val="00AE5A23"/>
    <w:rsid w:val="00AE6EEB"/>
    <w:rsid w:val="00AE7913"/>
    <w:rsid w:val="00AE795F"/>
    <w:rsid w:val="00AE7C39"/>
    <w:rsid w:val="00AF01C5"/>
    <w:rsid w:val="00AF033F"/>
    <w:rsid w:val="00AF0ABF"/>
    <w:rsid w:val="00AF0CC0"/>
    <w:rsid w:val="00AF0D98"/>
    <w:rsid w:val="00AF1B00"/>
    <w:rsid w:val="00AF276D"/>
    <w:rsid w:val="00AF40D3"/>
    <w:rsid w:val="00AF4922"/>
    <w:rsid w:val="00AF4A30"/>
    <w:rsid w:val="00AF60DB"/>
    <w:rsid w:val="00AF6342"/>
    <w:rsid w:val="00AF790E"/>
    <w:rsid w:val="00B00576"/>
    <w:rsid w:val="00B00AAB"/>
    <w:rsid w:val="00B01D4E"/>
    <w:rsid w:val="00B01F19"/>
    <w:rsid w:val="00B02FB3"/>
    <w:rsid w:val="00B03555"/>
    <w:rsid w:val="00B03E35"/>
    <w:rsid w:val="00B050B3"/>
    <w:rsid w:val="00B0570F"/>
    <w:rsid w:val="00B0576C"/>
    <w:rsid w:val="00B059B9"/>
    <w:rsid w:val="00B05E08"/>
    <w:rsid w:val="00B05F11"/>
    <w:rsid w:val="00B077F1"/>
    <w:rsid w:val="00B07ED2"/>
    <w:rsid w:val="00B07F72"/>
    <w:rsid w:val="00B11392"/>
    <w:rsid w:val="00B115F6"/>
    <w:rsid w:val="00B116C4"/>
    <w:rsid w:val="00B135CE"/>
    <w:rsid w:val="00B1374C"/>
    <w:rsid w:val="00B13814"/>
    <w:rsid w:val="00B138D1"/>
    <w:rsid w:val="00B13A84"/>
    <w:rsid w:val="00B13CA0"/>
    <w:rsid w:val="00B13D8E"/>
    <w:rsid w:val="00B14B80"/>
    <w:rsid w:val="00B14E09"/>
    <w:rsid w:val="00B1579F"/>
    <w:rsid w:val="00B15D45"/>
    <w:rsid w:val="00B1670C"/>
    <w:rsid w:val="00B16C71"/>
    <w:rsid w:val="00B171AB"/>
    <w:rsid w:val="00B17C63"/>
    <w:rsid w:val="00B17F15"/>
    <w:rsid w:val="00B203FB"/>
    <w:rsid w:val="00B20A99"/>
    <w:rsid w:val="00B21DAF"/>
    <w:rsid w:val="00B22700"/>
    <w:rsid w:val="00B2275D"/>
    <w:rsid w:val="00B24364"/>
    <w:rsid w:val="00B26AF3"/>
    <w:rsid w:val="00B2751D"/>
    <w:rsid w:val="00B2776E"/>
    <w:rsid w:val="00B27D1D"/>
    <w:rsid w:val="00B27DBD"/>
    <w:rsid w:val="00B301F7"/>
    <w:rsid w:val="00B312D1"/>
    <w:rsid w:val="00B31EA7"/>
    <w:rsid w:val="00B32093"/>
    <w:rsid w:val="00B322B3"/>
    <w:rsid w:val="00B33C21"/>
    <w:rsid w:val="00B33DA8"/>
    <w:rsid w:val="00B341F8"/>
    <w:rsid w:val="00B36BF5"/>
    <w:rsid w:val="00B37AD2"/>
    <w:rsid w:val="00B4007E"/>
    <w:rsid w:val="00B400B3"/>
    <w:rsid w:val="00B4095A"/>
    <w:rsid w:val="00B40DFC"/>
    <w:rsid w:val="00B4157F"/>
    <w:rsid w:val="00B41813"/>
    <w:rsid w:val="00B4361F"/>
    <w:rsid w:val="00B43626"/>
    <w:rsid w:val="00B43CB4"/>
    <w:rsid w:val="00B4455B"/>
    <w:rsid w:val="00B44817"/>
    <w:rsid w:val="00B45EA3"/>
    <w:rsid w:val="00B45FEF"/>
    <w:rsid w:val="00B461CF"/>
    <w:rsid w:val="00B4647D"/>
    <w:rsid w:val="00B466EE"/>
    <w:rsid w:val="00B4674D"/>
    <w:rsid w:val="00B4741E"/>
    <w:rsid w:val="00B4794A"/>
    <w:rsid w:val="00B504A7"/>
    <w:rsid w:val="00B50AD2"/>
    <w:rsid w:val="00B51A75"/>
    <w:rsid w:val="00B53306"/>
    <w:rsid w:val="00B536F4"/>
    <w:rsid w:val="00B53CED"/>
    <w:rsid w:val="00B547D3"/>
    <w:rsid w:val="00B54C20"/>
    <w:rsid w:val="00B552D3"/>
    <w:rsid w:val="00B602C8"/>
    <w:rsid w:val="00B60393"/>
    <w:rsid w:val="00B603F2"/>
    <w:rsid w:val="00B60721"/>
    <w:rsid w:val="00B60C0D"/>
    <w:rsid w:val="00B61323"/>
    <w:rsid w:val="00B61EA8"/>
    <w:rsid w:val="00B6294A"/>
    <w:rsid w:val="00B636E2"/>
    <w:rsid w:val="00B63B0D"/>
    <w:rsid w:val="00B6429E"/>
    <w:rsid w:val="00B67235"/>
    <w:rsid w:val="00B70673"/>
    <w:rsid w:val="00B70B30"/>
    <w:rsid w:val="00B71242"/>
    <w:rsid w:val="00B715D3"/>
    <w:rsid w:val="00B72133"/>
    <w:rsid w:val="00B73C41"/>
    <w:rsid w:val="00B740E0"/>
    <w:rsid w:val="00B74677"/>
    <w:rsid w:val="00B75656"/>
    <w:rsid w:val="00B75E8B"/>
    <w:rsid w:val="00B76F18"/>
    <w:rsid w:val="00B80914"/>
    <w:rsid w:val="00B81B2C"/>
    <w:rsid w:val="00B81B60"/>
    <w:rsid w:val="00B81D5E"/>
    <w:rsid w:val="00B825C9"/>
    <w:rsid w:val="00B83A38"/>
    <w:rsid w:val="00B83B1F"/>
    <w:rsid w:val="00B83E3A"/>
    <w:rsid w:val="00B84026"/>
    <w:rsid w:val="00B8425E"/>
    <w:rsid w:val="00B84924"/>
    <w:rsid w:val="00B84E2F"/>
    <w:rsid w:val="00B853AE"/>
    <w:rsid w:val="00B85950"/>
    <w:rsid w:val="00B85C9C"/>
    <w:rsid w:val="00B8619E"/>
    <w:rsid w:val="00B875F4"/>
    <w:rsid w:val="00B8790C"/>
    <w:rsid w:val="00B918C7"/>
    <w:rsid w:val="00B9200E"/>
    <w:rsid w:val="00B9207E"/>
    <w:rsid w:val="00B94057"/>
    <w:rsid w:val="00B94A8D"/>
    <w:rsid w:val="00B96FBE"/>
    <w:rsid w:val="00B9701D"/>
    <w:rsid w:val="00B975A7"/>
    <w:rsid w:val="00BA023E"/>
    <w:rsid w:val="00BA04C6"/>
    <w:rsid w:val="00BA0F14"/>
    <w:rsid w:val="00BA13EC"/>
    <w:rsid w:val="00BA1BD3"/>
    <w:rsid w:val="00BA1C2C"/>
    <w:rsid w:val="00BA239F"/>
    <w:rsid w:val="00BA38DA"/>
    <w:rsid w:val="00BA3CE0"/>
    <w:rsid w:val="00BA3F2A"/>
    <w:rsid w:val="00BA4C3D"/>
    <w:rsid w:val="00BA4C89"/>
    <w:rsid w:val="00BA4D54"/>
    <w:rsid w:val="00BA7651"/>
    <w:rsid w:val="00BB02C2"/>
    <w:rsid w:val="00BB05E9"/>
    <w:rsid w:val="00BB1597"/>
    <w:rsid w:val="00BB167B"/>
    <w:rsid w:val="00BB1A52"/>
    <w:rsid w:val="00BB1B16"/>
    <w:rsid w:val="00BB24DB"/>
    <w:rsid w:val="00BB2504"/>
    <w:rsid w:val="00BB323A"/>
    <w:rsid w:val="00BB4F5A"/>
    <w:rsid w:val="00BB636C"/>
    <w:rsid w:val="00BB796A"/>
    <w:rsid w:val="00BC02B6"/>
    <w:rsid w:val="00BC0C15"/>
    <w:rsid w:val="00BC2807"/>
    <w:rsid w:val="00BC2BAA"/>
    <w:rsid w:val="00BC2D92"/>
    <w:rsid w:val="00BC2FBF"/>
    <w:rsid w:val="00BC35A9"/>
    <w:rsid w:val="00BC3894"/>
    <w:rsid w:val="00BC4F23"/>
    <w:rsid w:val="00BC5CDF"/>
    <w:rsid w:val="00BC5E08"/>
    <w:rsid w:val="00BC62D5"/>
    <w:rsid w:val="00BC70A5"/>
    <w:rsid w:val="00BD07A2"/>
    <w:rsid w:val="00BD14C5"/>
    <w:rsid w:val="00BD16F0"/>
    <w:rsid w:val="00BD1B88"/>
    <w:rsid w:val="00BD1C2E"/>
    <w:rsid w:val="00BD26DE"/>
    <w:rsid w:val="00BD29CB"/>
    <w:rsid w:val="00BD29EB"/>
    <w:rsid w:val="00BD3091"/>
    <w:rsid w:val="00BD3784"/>
    <w:rsid w:val="00BD3B6F"/>
    <w:rsid w:val="00BD5F93"/>
    <w:rsid w:val="00BD5FEA"/>
    <w:rsid w:val="00BD67B9"/>
    <w:rsid w:val="00BD761B"/>
    <w:rsid w:val="00BD78F4"/>
    <w:rsid w:val="00BE0351"/>
    <w:rsid w:val="00BE1313"/>
    <w:rsid w:val="00BE2BFC"/>
    <w:rsid w:val="00BE366F"/>
    <w:rsid w:val="00BE3831"/>
    <w:rsid w:val="00BE4DBE"/>
    <w:rsid w:val="00BE5E7F"/>
    <w:rsid w:val="00BE6062"/>
    <w:rsid w:val="00BE6EA7"/>
    <w:rsid w:val="00BE6ED1"/>
    <w:rsid w:val="00BE72D7"/>
    <w:rsid w:val="00BF0266"/>
    <w:rsid w:val="00BF09A4"/>
    <w:rsid w:val="00BF0B2C"/>
    <w:rsid w:val="00BF0C45"/>
    <w:rsid w:val="00BF11BF"/>
    <w:rsid w:val="00BF12A8"/>
    <w:rsid w:val="00BF19E4"/>
    <w:rsid w:val="00BF39EF"/>
    <w:rsid w:val="00BF3DA1"/>
    <w:rsid w:val="00BF3E5A"/>
    <w:rsid w:val="00BF44B8"/>
    <w:rsid w:val="00BF5CCC"/>
    <w:rsid w:val="00BF693C"/>
    <w:rsid w:val="00BF6CE0"/>
    <w:rsid w:val="00BF6E57"/>
    <w:rsid w:val="00BF708D"/>
    <w:rsid w:val="00BF7311"/>
    <w:rsid w:val="00BF7D7D"/>
    <w:rsid w:val="00BF7F3A"/>
    <w:rsid w:val="00C00966"/>
    <w:rsid w:val="00C00A91"/>
    <w:rsid w:val="00C00B28"/>
    <w:rsid w:val="00C00B75"/>
    <w:rsid w:val="00C00B92"/>
    <w:rsid w:val="00C01466"/>
    <w:rsid w:val="00C01C71"/>
    <w:rsid w:val="00C03A72"/>
    <w:rsid w:val="00C03DAA"/>
    <w:rsid w:val="00C05E61"/>
    <w:rsid w:val="00C07278"/>
    <w:rsid w:val="00C100E0"/>
    <w:rsid w:val="00C11188"/>
    <w:rsid w:val="00C12F3C"/>
    <w:rsid w:val="00C138C7"/>
    <w:rsid w:val="00C144D1"/>
    <w:rsid w:val="00C14560"/>
    <w:rsid w:val="00C14746"/>
    <w:rsid w:val="00C14E7B"/>
    <w:rsid w:val="00C152E7"/>
    <w:rsid w:val="00C15D30"/>
    <w:rsid w:val="00C173B8"/>
    <w:rsid w:val="00C17C5E"/>
    <w:rsid w:val="00C17EFF"/>
    <w:rsid w:val="00C2045A"/>
    <w:rsid w:val="00C20632"/>
    <w:rsid w:val="00C20758"/>
    <w:rsid w:val="00C207D6"/>
    <w:rsid w:val="00C21E74"/>
    <w:rsid w:val="00C22CD2"/>
    <w:rsid w:val="00C24428"/>
    <w:rsid w:val="00C24818"/>
    <w:rsid w:val="00C249F7"/>
    <w:rsid w:val="00C24E70"/>
    <w:rsid w:val="00C25941"/>
    <w:rsid w:val="00C2718E"/>
    <w:rsid w:val="00C27322"/>
    <w:rsid w:val="00C313EF"/>
    <w:rsid w:val="00C315D0"/>
    <w:rsid w:val="00C3160F"/>
    <w:rsid w:val="00C32942"/>
    <w:rsid w:val="00C32AEE"/>
    <w:rsid w:val="00C32B59"/>
    <w:rsid w:val="00C35C23"/>
    <w:rsid w:val="00C35C62"/>
    <w:rsid w:val="00C362DD"/>
    <w:rsid w:val="00C36A54"/>
    <w:rsid w:val="00C3792B"/>
    <w:rsid w:val="00C37A8E"/>
    <w:rsid w:val="00C402D6"/>
    <w:rsid w:val="00C403E0"/>
    <w:rsid w:val="00C40A07"/>
    <w:rsid w:val="00C40B58"/>
    <w:rsid w:val="00C40E9E"/>
    <w:rsid w:val="00C41279"/>
    <w:rsid w:val="00C41C6A"/>
    <w:rsid w:val="00C43337"/>
    <w:rsid w:val="00C4487D"/>
    <w:rsid w:val="00C4522B"/>
    <w:rsid w:val="00C4559B"/>
    <w:rsid w:val="00C45C86"/>
    <w:rsid w:val="00C460FA"/>
    <w:rsid w:val="00C477A3"/>
    <w:rsid w:val="00C50562"/>
    <w:rsid w:val="00C51C3E"/>
    <w:rsid w:val="00C523B5"/>
    <w:rsid w:val="00C5397B"/>
    <w:rsid w:val="00C53F3E"/>
    <w:rsid w:val="00C53FCF"/>
    <w:rsid w:val="00C54132"/>
    <w:rsid w:val="00C5478A"/>
    <w:rsid w:val="00C547EB"/>
    <w:rsid w:val="00C548FF"/>
    <w:rsid w:val="00C5496C"/>
    <w:rsid w:val="00C554DC"/>
    <w:rsid w:val="00C55892"/>
    <w:rsid w:val="00C56AAC"/>
    <w:rsid w:val="00C60266"/>
    <w:rsid w:val="00C61793"/>
    <w:rsid w:val="00C62222"/>
    <w:rsid w:val="00C62781"/>
    <w:rsid w:val="00C62DE3"/>
    <w:rsid w:val="00C633F4"/>
    <w:rsid w:val="00C63556"/>
    <w:rsid w:val="00C63AAE"/>
    <w:rsid w:val="00C63D4D"/>
    <w:rsid w:val="00C64594"/>
    <w:rsid w:val="00C65DBD"/>
    <w:rsid w:val="00C661AE"/>
    <w:rsid w:val="00C7018C"/>
    <w:rsid w:val="00C70CFC"/>
    <w:rsid w:val="00C71E69"/>
    <w:rsid w:val="00C71F72"/>
    <w:rsid w:val="00C72013"/>
    <w:rsid w:val="00C7292E"/>
    <w:rsid w:val="00C73F2A"/>
    <w:rsid w:val="00C741F6"/>
    <w:rsid w:val="00C743AF"/>
    <w:rsid w:val="00C74F96"/>
    <w:rsid w:val="00C7534F"/>
    <w:rsid w:val="00C755AE"/>
    <w:rsid w:val="00C759DC"/>
    <w:rsid w:val="00C76294"/>
    <w:rsid w:val="00C76879"/>
    <w:rsid w:val="00C7712D"/>
    <w:rsid w:val="00C81D2D"/>
    <w:rsid w:val="00C829CB"/>
    <w:rsid w:val="00C836CC"/>
    <w:rsid w:val="00C836F5"/>
    <w:rsid w:val="00C83BB5"/>
    <w:rsid w:val="00C83F43"/>
    <w:rsid w:val="00C84FE5"/>
    <w:rsid w:val="00C851F7"/>
    <w:rsid w:val="00C852FD"/>
    <w:rsid w:val="00C8641B"/>
    <w:rsid w:val="00C8696D"/>
    <w:rsid w:val="00C877E4"/>
    <w:rsid w:val="00C87F0B"/>
    <w:rsid w:val="00C90FC3"/>
    <w:rsid w:val="00C91CB5"/>
    <w:rsid w:val="00C92612"/>
    <w:rsid w:val="00C92702"/>
    <w:rsid w:val="00C954C3"/>
    <w:rsid w:val="00C96176"/>
    <w:rsid w:val="00C96DCC"/>
    <w:rsid w:val="00CA02F3"/>
    <w:rsid w:val="00CA1D6F"/>
    <w:rsid w:val="00CA2C81"/>
    <w:rsid w:val="00CA2C92"/>
    <w:rsid w:val="00CA370E"/>
    <w:rsid w:val="00CA3D9F"/>
    <w:rsid w:val="00CA4402"/>
    <w:rsid w:val="00CA44C7"/>
    <w:rsid w:val="00CA5A98"/>
    <w:rsid w:val="00CA78BA"/>
    <w:rsid w:val="00CA7BED"/>
    <w:rsid w:val="00CB034D"/>
    <w:rsid w:val="00CB0589"/>
    <w:rsid w:val="00CB0B58"/>
    <w:rsid w:val="00CB0C46"/>
    <w:rsid w:val="00CB170C"/>
    <w:rsid w:val="00CB2886"/>
    <w:rsid w:val="00CB299C"/>
    <w:rsid w:val="00CB2B7F"/>
    <w:rsid w:val="00CB2C5B"/>
    <w:rsid w:val="00CB2EB2"/>
    <w:rsid w:val="00CB41A3"/>
    <w:rsid w:val="00CB4660"/>
    <w:rsid w:val="00CB472E"/>
    <w:rsid w:val="00CB51A1"/>
    <w:rsid w:val="00CB5A8C"/>
    <w:rsid w:val="00CB65CF"/>
    <w:rsid w:val="00CB6D98"/>
    <w:rsid w:val="00CB71E5"/>
    <w:rsid w:val="00CB7786"/>
    <w:rsid w:val="00CB7E1B"/>
    <w:rsid w:val="00CC0AD7"/>
    <w:rsid w:val="00CC2A37"/>
    <w:rsid w:val="00CC2B86"/>
    <w:rsid w:val="00CC2C54"/>
    <w:rsid w:val="00CC2FB9"/>
    <w:rsid w:val="00CC3185"/>
    <w:rsid w:val="00CC45B7"/>
    <w:rsid w:val="00CC754F"/>
    <w:rsid w:val="00CC765A"/>
    <w:rsid w:val="00CD0468"/>
    <w:rsid w:val="00CD0581"/>
    <w:rsid w:val="00CD1C59"/>
    <w:rsid w:val="00CD1CAE"/>
    <w:rsid w:val="00CD2AED"/>
    <w:rsid w:val="00CD3DFF"/>
    <w:rsid w:val="00CD4A3D"/>
    <w:rsid w:val="00CD4A9E"/>
    <w:rsid w:val="00CD4DFD"/>
    <w:rsid w:val="00CD5C97"/>
    <w:rsid w:val="00CD5ED1"/>
    <w:rsid w:val="00CD643A"/>
    <w:rsid w:val="00CD64A4"/>
    <w:rsid w:val="00CD6CDA"/>
    <w:rsid w:val="00CD769D"/>
    <w:rsid w:val="00CD77D4"/>
    <w:rsid w:val="00CE01D8"/>
    <w:rsid w:val="00CE05F8"/>
    <w:rsid w:val="00CE0828"/>
    <w:rsid w:val="00CE182A"/>
    <w:rsid w:val="00CE4250"/>
    <w:rsid w:val="00CE5836"/>
    <w:rsid w:val="00CE58E0"/>
    <w:rsid w:val="00CE6C3A"/>
    <w:rsid w:val="00CE7B9E"/>
    <w:rsid w:val="00CE7FD5"/>
    <w:rsid w:val="00CF0442"/>
    <w:rsid w:val="00CF0C11"/>
    <w:rsid w:val="00CF1392"/>
    <w:rsid w:val="00CF1E1B"/>
    <w:rsid w:val="00CF2215"/>
    <w:rsid w:val="00CF2433"/>
    <w:rsid w:val="00CF2488"/>
    <w:rsid w:val="00CF3096"/>
    <w:rsid w:val="00CF3C76"/>
    <w:rsid w:val="00CF3C77"/>
    <w:rsid w:val="00CF5493"/>
    <w:rsid w:val="00CF5B42"/>
    <w:rsid w:val="00CF61B2"/>
    <w:rsid w:val="00CF6C24"/>
    <w:rsid w:val="00CF6C82"/>
    <w:rsid w:val="00CF75AB"/>
    <w:rsid w:val="00D00554"/>
    <w:rsid w:val="00D01711"/>
    <w:rsid w:val="00D02F6D"/>
    <w:rsid w:val="00D05155"/>
    <w:rsid w:val="00D06609"/>
    <w:rsid w:val="00D0796A"/>
    <w:rsid w:val="00D07F9B"/>
    <w:rsid w:val="00D104F1"/>
    <w:rsid w:val="00D10B54"/>
    <w:rsid w:val="00D114D8"/>
    <w:rsid w:val="00D11568"/>
    <w:rsid w:val="00D11645"/>
    <w:rsid w:val="00D11755"/>
    <w:rsid w:val="00D11B0B"/>
    <w:rsid w:val="00D11F27"/>
    <w:rsid w:val="00D12E44"/>
    <w:rsid w:val="00D13D70"/>
    <w:rsid w:val="00D14045"/>
    <w:rsid w:val="00D14D95"/>
    <w:rsid w:val="00D15238"/>
    <w:rsid w:val="00D15460"/>
    <w:rsid w:val="00D15AFB"/>
    <w:rsid w:val="00D15D94"/>
    <w:rsid w:val="00D166DF"/>
    <w:rsid w:val="00D16F9A"/>
    <w:rsid w:val="00D171B3"/>
    <w:rsid w:val="00D172A4"/>
    <w:rsid w:val="00D176CB"/>
    <w:rsid w:val="00D176E6"/>
    <w:rsid w:val="00D17989"/>
    <w:rsid w:val="00D205BC"/>
    <w:rsid w:val="00D20C6F"/>
    <w:rsid w:val="00D21187"/>
    <w:rsid w:val="00D2126F"/>
    <w:rsid w:val="00D21ECD"/>
    <w:rsid w:val="00D2234D"/>
    <w:rsid w:val="00D22490"/>
    <w:rsid w:val="00D22623"/>
    <w:rsid w:val="00D22AEB"/>
    <w:rsid w:val="00D22B67"/>
    <w:rsid w:val="00D2335B"/>
    <w:rsid w:val="00D23865"/>
    <w:rsid w:val="00D2408F"/>
    <w:rsid w:val="00D2445C"/>
    <w:rsid w:val="00D249BD"/>
    <w:rsid w:val="00D24BD6"/>
    <w:rsid w:val="00D26199"/>
    <w:rsid w:val="00D270F9"/>
    <w:rsid w:val="00D27161"/>
    <w:rsid w:val="00D27528"/>
    <w:rsid w:val="00D2764C"/>
    <w:rsid w:val="00D2784C"/>
    <w:rsid w:val="00D30A18"/>
    <w:rsid w:val="00D30A1C"/>
    <w:rsid w:val="00D3112A"/>
    <w:rsid w:val="00D311F7"/>
    <w:rsid w:val="00D31238"/>
    <w:rsid w:val="00D31934"/>
    <w:rsid w:val="00D32062"/>
    <w:rsid w:val="00D328A3"/>
    <w:rsid w:val="00D336EB"/>
    <w:rsid w:val="00D33730"/>
    <w:rsid w:val="00D349DB"/>
    <w:rsid w:val="00D34E4C"/>
    <w:rsid w:val="00D35DBF"/>
    <w:rsid w:val="00D35EBB"/>
    <w:rsid w:val="00D369D8"/>
    <w:rsid w:val="00D3752C"/>
    <w:rsid w:val="00D379F2"/>
    <w:rsid w:val="00D42087"/>
    <w:rsid w:val="00D422F8"/>
    <w:rsid w:val="00D42BA8"/>
    <w:rsid w:val="00D42BDB"/>
    <w:rsid w:val="00D42CD5"/>
    <w:rsid w:val="00D42F2A"/>
    <w:rsid w:val="00D42F96"/>
    <w:rsid w:val="00D435A4"/>
    <w:rsid w:val="00D4385A"/>
    <w:rsid w:val="00D44005"/>
    <w:rsid w:val="00D448C0"/>
    <w:rsid w:val="00D44B60"/>
    <w:rsid w:val="00D464E9"/>
    <w:rsid w:val="00D504A5"/>
    <w:rsid w:val="00D50626"/>
    <w:rsid w:val="00D51725"/>
    <w:rsid w:val="00D51D1E"/>
    <w:rsid w:val="00D520C6"/>
    <w:rsid w:val="00D52C56"/>
    <w:rsid w:val="00D534D1"/>
    <w:rsid w:val="00D54EE9"/>
    <w:rsid w:val="00D558C2"/>
    <w:rsid w:val="00D56BDB"/>
    <w:rsid w:val="00D56CA5"/>
    <w:rsid w:val="00D573F8"/>
    <w:rsid w:val="00D577B1"/>
    <w:rsid w:val="00D610FD"/>
    <w:rsid w:val="00D618CF"/>
    <w:rsid w:val="00D61F3B"/>
    <w:rsid w:val="00D62FE0"/>
    <w:rsid w:val="00D64C18"/>
    <w:rsid w:val="00D65298"/>
    <w:rsid w:val="00D65318"/>
    <w:rsid w:val="00D6552F"/>
    <w:rsid w:val="00D65609"/>
    <w:rsid w:val="00D66CD0"/>
    <w:rsid w:val="00D6740B"/>
    <w:rsid w:val="00D67C79"/>
    <w:rsid w:val="00D70948"/>
    <w:rsid w:val="00D70D22"/>
    <w:rsid w:val="00D7155C"/>
    <w:rsid w:val="00D7164B"/>
    <w:rsid w:val="00D71C48"/>
    <w:rsid w:val="00D71FCA"/>
    <w:rsid w:val="00D726EB"/>
    <w:rsid w:val="00D7341F"/>
    <w:rsid w:val="00D7368A"/>
    <w:rsid w:val="00D73C9A"/>
    <w:rsid w:val="00D75634"/>
    <w:rsid w:val="00D7630C"/>
    <w:rsid w:val="00D7682D"/>
    <w:rsid w:val="00D7697A"/>
    <w:rsid w:val="00D76A21"/>
    <w:rsid w:val="00D76ABE"/>
    <w:rsid w:val="00D773DE"/>
    <w:rsid w:val="00D77CCC"/>
    <w:rsid w:val="00D802DE"/>
    <w:rsid w:val="00D806AD"/>
    <w:rsid w:val="00D80F81"/>
    <w:rsid w:val="00D81DDC"/>
    <w:rsid w:val="00D81E81"/>
    <w:rsid w:val="00D82E17"/>
    <w:rsid w:val="00D8348E"/>
    <w:rsid w:val="00D83C85"/>
    <w:rsid w:val="00D84032"/>
    <w:rsid w:val="00D84302"/>
    <w:rsid w:val="00D843AB"/>
    <w:rsid w:val="00D84A4B"/>
    <w:rsid w:val="00D85251"/>
    <w:rsid w:val="00D85A56"/>
    <w:rsid w:val="00D86220"/>
    <w:rsid w:val="00D86B5A"/>
    <w:rsid w:val="00D86BE3"/>
    <w:rsid w:val="00D873F2"/>
    <w:rsid w:val="00D87586"/>
    <w:rsid w:val="00D87680"/>
    <w:rsid w:val="00D8785E"/>
    <w:rsid w:val="00D909F2"/>
    <w:rsid w:val="00D91004"/>
    <w:rsid w:val="00D913D9"/>
    <w:rsid w:val="00D91809"/>
    <w:rsid w:val="00D9294E"/>
    <w:rsid w:val="00D92CD8"/>
    <w:rsid w:val="00D9320A"/>
    <w:rsid w:val="00D93DC5"/>
    <w:rsid w:val="00D9413A"/>
    <w:rsid w:val="00D942A6"/>
    <w:rsid w:val="00D94CF8"/>
    <w:rsid w:val="00D95072"/>
    <w:rsid w:val="00D95CFB"/>
    <w:rsid w:val="00DA0B42"/>
    <w:rsid w:val="00DA0CAD"/>
    <w:rsid w:val="00DA1EB2"/>
    <w:rsid w:val="00DA21B1"/>
    <w:rsid w:val="00DA362B"/>
    <w:rsid w:val="00DA3714"/>
    <w:rsid w:val="00DA416E"/>
    <w:rsid w:val="00DA587C"/>
    <w:rsid w:val="00DA5A49"/>
    <w:rsid w:val="00DA6152"/>
    <w:rsid w:val="00DA6A12"/>
    <w:rsid w:val="00DB0D6C"/>
    <w:rsid w:val="00DB0EF8"/>
    <w:rsid w:val="00DB1683"/>
    <w:rsid w:val="00DB182C"/>
    <w:rsid w:val="00DB1D05"/>
    <w:rsid w:val="00DB243F"/>
    <w:rsid w:val="00DB29E2"/>
    <w:rsid w:val="00DB2D0B"/>
    <w:rsid w:val="00DB310C"/>
    <w:rsid w:val="00DB36A3"/>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D30"/>
    <w:rsid w:val="00DC19F5"/>
    <w:rsid w:val="00DC4790"/>
    <w:rsid w:val="00DC71E0"/>
    <w:rsid w:val="00DD0047"/>
    <w:rsid w:val="00DD156D"/>
    <w:rsid w:val="00DD1C2F"/>
    <w:rsid w:val="00DD2342"/>
    <w:rsid w:val="00DD235E"/>
    <w:rsid w:val="00DD2A3A"/>
    <w:rsid w:val="00DD2AEB"/>
    <w:rsid w:val="00DD3CE3"/>
    <w:rsid w:val="00DD3EB2"/>
    <w:rsid w:val="00DD44D7"/>
    <w:rsid w:val="00DD65C6"/>
    <w:rsid w:val="00DE00A2"/>
    <w:rsid w:val="00DE2074"/>
    <w:rsid w:val="00DE2198"/>
    <w:rsid w:val="00DE265E"/>
    <w:rsid w:val="00DE2674"/>
    <w:rsid w:val="00DE31A0"/>
    <w:rsid w:val="00DE349F"/>
    <w:rsid w:val="00DE4A6E"/>
    <w:rsid w:val="00DE4BFE"/>
    <w:rsid w:val="00DE4DDE"/>
    <w:rsid w:val="00DE52CA"/>
    <w:rsid w:val="00DE5576"/>
    <w:rsid w:val="00DE5903"/>
    <w:rsid w:val="00DE635A"/>
    <w:rsid w:val="00DE767C"/>
    <w:rsid w:val="00DE7EE8"/>
    <w:rsid w:val="00DF132A"/>
    <w:rsid w:val="00DF14B7"/>
    <w:rsid w:val="00DF1A5D"/>
    <w:rsid w:val="00DF1C16"/>
    <w:rsid w:val="00DF231B"/>
    <w:rsid w:val="00DF2C28"/>
    <w:rsid w:val="00DF3615"/>
    <w:rsid w:val="00DF38F8"/>
    <w:rsid w:val="00DF3C90"/>
    <w:rsid w:val="00DF4375"/>
    <w:rsid w:val="00DF4CD7"/>
    <w:rsid w:val="00DF53CB"/>
    <w:rsid w:val="00DF5920"/>
    <w:rsid w:val="00DF6868"/>
    <w:rsid w:val="00DF6D7F"/>
    <w:rsid w:val="00DF793F"/>
    <w:rsid w:val="00E000B2"/>
    <w:rsid w:val="00E00A75"/>
    <w:rsid w:val="00E00FA2"/>
    <w:rsid w:val="00E0148A"/>
    <w:rsid w:val="00E01709"/>
    <w:rsid w:val="00E02EAA"/>
    <w:rsid w:val="00E03F59"/>
    <w:rsid w:val="00E0403A"/>
    <w:rsid w:val="00E04531"/>
    <w:rsid w:val="00E04650"/>
    <w:rsid w:val="00E04BC6"/>
    <w:rsid w:val="00E05F6D"/>
    <w:rsid w:val="00E077BB"/>
    <w:rsid w:val="00E112AF"/>
    <w:rsid w:val="00E1147F"/>
    <w:rsid w:val="00E121EA"/>
    <w:rsid w:val="00E124A6"/>
    <w:rsid w:val="00E13613"/>
    <w:rsid w:val="00E13B14"/>
    <w:rsid w:val="00E13C97"/>
    <w:rsid w:val="00E15BC0"/>
    <w:rsid w:val="00E16312"/>
    <w:rsid w:val="00E165B9"/>
    <w:rsid w:val="00E17838"/>
    <w:rsid w:val="00E20470"/>
    <w:rsid w:val="00E20528"/>
    <w:rsid w:val="00E2093A"/>
    <w:rsid w:val="00E20B7D"/>
    <w:rsid w:val="00E20C9A"/>
    <w:rsid w:val="00E20FAD"/>
    <w:rsid w:val="00E212B4"/>
    <w:rsid w:val="00E22609"/>
    <w:rsid w:val="00E2325A"/>
    <w:rsid w:val="00E243E7"/>
    <w:rsid w:val="00E246C8"/>
    <w:rsid w:val="00E24A3C"/>
    <w:rsid w:val="00E24C47"/>
    <w:rsid w:val="00E25374"/>
    <w:rsid w:val="00E25593"/>
    <w:rsid w:val="00E25940"/>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8AF"/>
    <w:rsid w:val="00E338B1"/>
    <w:rsid w:val="00E36EFB"/>
    <w:rsid w:val="00E37E4E"/>
    <w:rsid w:val="00E41C56"/>
    <w:rsid w:val="00E43B3B"/>
    <w:rsid w:val="00E43C8B"/>
    <w:rsid w:val="00E4460B"/>
    <w:rsid w:val="00E44B6C"/>
    <w:rsid w:val="00E45919"/>
    <w:rsid w:val="00E45C37"/>
    <w:rsid w:val="00E46968"/>
    <w:rsid w:val="00E46D1C"/>
    <w:rsid w:val="00E52169"/>
    <w:rsid w:val="00E53506"/>
    <w:rsid w:val="00E53E9B"/>
    <w:rsid w:val="00E5456F"/>
    <w:rsid w:val="00E55581"/>
    <w:rsid w:val="00E555C7"/>
    <w:rsid w:val="00E55D94"/>
    <w:rsid w:val="00E564BC"/>
    <w:rsid w:val="00E56835"/>
    <w:rsid w:val="00E57266"/>
    <w:rsid w:val="00E57363"/>
    <w:rsid w:val="00E604DD"/>
    <w:rsid w:val="00E61917"/>
    <w:rsid w:val="00E61A7C"/>
    <w:rsid w:val="00E61C87"/>
    <w:rsid w:val="00E625D5"/>
    <w:rsid w:val="00E62726"/>
    <w:rsid w:val="00E6278C"/>
    <w:rsid w:val="00E62FB4"/>
    <w:rsid w:val="00E6361A"/>
    <w:rsid w:val="00E63F4D"/>
    <w:rsid w:val="00E64471"/>
    <w:rsid w:val="00E65176"/>
    <w:rsid w:val="00E66314"/>
    <w:rsid w:val="00E677CF"/>
    <w:rsid w:val="00E679E2"/>
    <w:rsid w:val="00E7035B"/>
    <w:rsid w:val="00E70952"/>
    <w:rsid w:val="00E70BB9"/>
    <w:rsid w:val="00E717F6"/>
    <w:rsid w:val="00E71AB4"/>
    <w:rsid w:val="00E71BB7"/>
    <w:rsid w:val="00E73A6E"/>
    <w:rsid w:val="00E74790"/>
    <w:rsid w:val="00E75FA4"/>
    <w:rsid w:val="00E76A46"/>
    <w:rsid w:val="00E77133"/>
    <w:rsid w:val="00E806B5"/>
    <w:rsid w:val="00E81803"/>
    <w:rsid w:val="00E81844"/>
    <w:rsid w:val="00E829A7"/>
    <w:rsid w:val="00E8301A"/>
    <w:rsid w:val="00E835E4"/>
    <w:rsid w:val="00E84BC5"/>
    <w:rsid w:val="00E84CFA"/>
    <w:rsid w:val="00E86318"/>
    <w:rsid w:val="00E869F9"/>
    <w:rsid w:val="00E8701C"/>
    <w:rsid w:val="00E90964"/>
    <w:rsid w:val="00E91939"/>
    <w:rsid w:val="00E91F80"/>
    <w:rsid w:val="00E929BE"/>
    <w:rsid w:val="00E9307F"/>
    <w:rsid w:val="00E930A6"/>
    <w:rsid w:val="00E931E6"/>
    <w:rsid w:val="00E93215"/>
    <w:rsid w:val="00E93353"/>
    <w:rsid w:val="00E945AD"/>
    <w:rsid w:val="00E95824"/>
    <w:rsid w:val="00E9590F"/>
    <w:rsid w:val="00E96DC6"/>
    <w:rsid w:val="00E971CB"/>
    <w:rsid w:val="00E97373"/>
    <w:rsid w:val="00E9787A"/>
    <w:rsid w:val="00EA0B4F"/>
    <w:rsid w:val="00EA198E"/>
    <w:rsid w:val="00EA27C0"/>
    <w:rsid w:val="00EA290D"/>
    <w:rsid w:val="00EA2B98"/>
    <w:rsid w:val="00EA38B3"/>
    <w:rsid w:val="00EA4176"/>
    <w:rsid w:val="00EA52F3"/>
    <w:rsid w:val="00EA642F"/>
    <w:rsid w:val="00EA683C"/>
    <w:rsid w:val="00EA71AC"/>
    <w:rsid w:val="00EA795B"/>
    <w:rsid w:val="00EA7BDC"/>
    <w:rsid w:val="00EB08ED"/>
    <w:rsid w:val="00EB0E56"/>
    <w:rsid w:val="00EB1F78"/>
    <w:rsid w:val="00EB311B"/>
    <w:rsid w:val="00EB34EE"/>
    <w:rsid w:val="00EB4F3C"/>
    <w:rsid w:val="00EB5573"/>
    <w:rsid w:val="00EB5BD1"/>
    <w:rsid w:val="00EB69A1"/>
    <w:rsid w:val="00EB7F6E"/>
    <w:rsid w:val="00EC01D5"/>
    <w:rsid w:val="00EC0C44"/>
    <w:rsid w:val="00EC1C95"/>
    <w:rsid w:val="00EC3AE4"/>
    <w:rsid w:val="00EC520A"/>
    <w:rsid w:val="00EC583F"/>
    <w:rsid w:val="00EC68D2"/>
    <w:rsid w:val="00EC6EE8"/>
    <w:rsid w:val="00EC700A"/>
    <w:rsid w:val="00EC75E6"/>
    <w:rsid w:val="00EC7C50"/>
    <w:rsid w:val="00EC7C71"/>
    <w:rsid w:val="00EC7D6A"/>
    <w:rsid w:val="00EC7E36"/>
    <w:rsid w:val="00EC7EC8"/>
    <w:rsid w:val="00ED0984"/>
    <w:rsid w:val="00ED203F"/>
    <w:rsid w:val="00ED3103"/>
    <w:rsid w:val="00ED3C50"/>
    <w:rsid w:val="00ED4BC5"/>
    <w:rsid w:val="00ED55BF"/>
    <w:rsid w:val="00ED6578"/>
    <w:rsid w:val="00ED6785"/>
    <w:rsid w:val="00ED6925"/>
    <w:rsid w:val="00ED697D"/>
    <w:rsid w:val="00EE0372"/>
    <w:rsid w:val="00EE0AB9"/>
    <w:rsid w:val="00EE1EA5"/>
    <w:rsid w:val="00EE3254"/>
    <w:rsid w:val="00EE3564"/>
    <w:rsid w:val="00EE37E8"/>
    <w:rsid w:val="00EE3A8C"/>
    <w:rsid w:val="00EE3CC6"/>
    <w:rsid w:val="00EE4B68"/>
    <w:rsid w:val="00EE4BB7"/>
    <w:rsid w:val="00EE4CA5"/>
    <w:rsid w:val="00EE5422"/>
    <w:rsid w:val="00EE5938"/>
    <w:rsid w:val="00EE5D1E"/>
    <w:rsid w:val="00EE5F52"/>
    <w:rsid w:val="00EE666A"/>
    <w:rsid w:val="00EE6D03"/>
    <w:rsid w:val="00EE729F"/>
    <w:rsid w:val="00EF09ED"/>
    <w:rsid w:val="00EF0CC8"/>
    <w:rsid w:val="00EF117B"/>
    <w:rsid w:val="00EF17B6"/>
    <w:rsid w:val="00EF294B"/>
    <w:rsid w:val="00EF2D09"/>
    <w:rsid w:val="00EF2DF2"/>
    <w:rsid w:val="00EF3DFC"/>
    <w:rsid w:val="00EF4871"/>
    <w:rsid w:val="00EF4C3C"/>
    <w:rsid w:val="00EF5115"/>
    <w:rsid w:val="00EF5355"/>
    <w:rsid w:val="00EF5601"/>
    <w:rsid w:val="00EF5A80"/>
    <w:rsid w:val="00EF5F0F"/>
    <w:rsid w:val="00EF61AA"/>
    <w:rsid w:val="00EF61BC"/>
    <w:rsid w:val="00EF6321"/>
    <w:rsid w:val="00EF64C2"/>
    <w:rsid w:val="00EF6B35"/>
    <w:rsid w:val="00EF7DDF"/>
    <w:rsid w:val="00F002AC"/>
    <w:rsid w:val="00F003D2"/>
    <w:rsid w:val="00F00642"/>
    <w:rsid w:val="00F01350"/>
    <w:rsid w:val="00F01593"/>
    <w:rsid w:val="00F01731"/>
    <w:rsid w:val="00F01C1D"/>
    <w:rsid w:val="00F02BDA"/>
    <w:rsid w:val="00F03473"/>
    <w:rsid w:val="00F04900"/>
    <w:rsid w:val="00F04DE1"/>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E9D"/>
    <w:rsid w:val="00F203DD"/>
    <w:rsid w:val="00F212B0"/>
    <w:rsid w:val="00F2175D"/>
    <w:rsid w:val="00F21F4D"/>
    <w:rsid w:val="00F2219B"/>
    <w:rsid w:val="00F22AEB"/>
    <w:rsid w:val="00F22B44"/>
    <w:rsid w:val="00F231C6"/>
    <w:rsid w:val="00F23928"/>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118E"/>
    <w:rsid w:val="00F324C6"/>
    <w:rsid w:val="00F3253B"/>
    <w:rsid w:val="00F33551"/>
    <w:rsid w:val="00F339EC"/>
    <w:rsid w:val="00F3500F"/>
    <w:rsid w:val="00F35BA9"/>
    <w:rsid w:val="00F360E7"/>
    <w:rsid w:val="00F36F46"/>
    <w:rsid w:val="00F410BF"/>
    <w:rsid w:val="00F41342"/>
    <w:rsid w:val="00F415B5"/>
    <w:rsid w:val="00F41ABA"/>
    <w:rsid w:val="00F41B4B"/>
    <w:rsid w:val="00F41E79"/>
    <w:rsid w:val="00F436E7"/>
    <w:rsid w:val="00F43ED5"/>
    <w:rsid w:val="00F43FFA"/>
    <w:rsid w:val="00F44039"/>
    <w:rsid w:val="00F446A4"/>
    <w:rsid w:val="00F44AEA"/>
    <w:rsid w:val="00F45417"/>
    <w:rsid w:val="00F455A9"/>
    <w:rsid w:val="00F459A6"/>
    <w:rsid w:val="00F47845"/>
    <w:rsid w:val="00F506A7"/>
    <w:rsid w:val="00F510A5"/>
    <w:rsid w:val="00F511B9"/>
    <w:rsid w:val="00F519BF"/>
    <w:rsid w:val="00F52A13"/>
    <w:rsid w:val="00F531ED"/>
    <w:rsid w:val="00F53A1E"/>
    <w:rsid w:val="00F5471B"/>
    <w:rsid w:val="00F5549D"/>
    <w:rsid w:val="00F557E2"/>
    <w:rsid w:val="00F55CA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7C34"/>
    <w:rsid w:val="00F7000F"/>
    <w:rsid w:val="00F70588"/>
    <w:rsid w:val="00F7092F"/>
    <w:rsid w:val="00F70CE2"/>
    <w:rsid w:val="00F70D48"/>
    <w:rsid w:val="00F70E1D"/>
    <w:rsid w:val="00F71BC1"/>
    <w:rsid w:val="00F71C8E"/>
    <w:rsid w:val="00F7246A"/>
    <w:rsid w:val="00F72DB6"/>
    <w:rsid w:val="00F73FEE"/>
    <w:rsid w:val="00F75112"/>
    <w:rsid w:val="00F75A5D"/>
    <w:rsid w:val="00F75FEC"/>
    <w:rsid w:val="00F80939"/>
    <w:rsid w:val="00F8128B"/>
    <w:rsid w:val="00F81C8F"/>
    <w:rsid w:val="00F82527"/>
    <w:rsid w:val="00F82768"/>
    <w:rsid w:val="00F82A9C"/>
    <w:rsid w:val="00F83C47"/>
    <w:rsid w:val="00F84184"/>
    <w:rsid w:val="00F84E9A"/>
    <w:rsid w:val="00F857EC"/>
    <w:rsid w:val="00F87434"/>
    <w:rsid w:val="00F8788B"/>
    <w:rsid w:val="00F87F36"/>
    <w:rsid w:val="00F913EE"/>
    <w:rsid w:val="00F9153E"/>
    <w:rsid w:val="00F9167A"/>
    <w:rsid w:val="00F91786"/>
    <w:rsid w:val="00F917FF"/>
    <w:rsid w:val="00F91B44"/>
    <w:rsid w:val="00F92551"/>
    <w:rsid w:val="00F92FB4"/>
    <w:rsid w:val="00F93EAE"/>
    <w:rsid w:val="00F95227"/>
    <w:rsid w:val="00F95399"/>
    <w:rsid w:val="00F96CD4"/>
    <w:rsid w:val="00F976FF"/>
    <w:rsid w:val="00F97C7E"/>
    <w:rsid w:val="00FA0063"/>
    <w:rsid w:val="00FA0084"/>
    <w:rsid w:val="00FA07C1"/>
    <w:rsid w:val="00FA0A4B"/>
    <w:rsid w:val="00FA13EE"/>
    <w:rsid w:val="00FA14D7"/>
    <w:rsid w:val="00FA3F79"/>
    <w:rsid w:val="00FA436C"/>
    <w:rsid w:val="00FA441E"/>
    <w:rsid w:val="00FA5133"/>
    <w:rsid w:val="00FA61BC"/>
    <w:rsid w:val="00FA63B7"/>
    <w:rsid w:val="00FA7440"/>
    <w:rsid w:val="00FA766F"/>
    <w:rsid w:val="00FA77D5"/>
    <w:rsid w:val="00FA791D"/>
    <w:rsid w:val="00FB0382"/>
    <w:rsid w:val="00FB0AE7"/>
    <w:rsid w:val="00FB10C9"/>
    <w:rsid w:val="00FB1269"/>
    <w:rsid w:val="00FB16F2"/>
    <w:rsid w:val="00FB23B4"/>
    <w:rsid w:val="00FB3B25"/>
    <w:rsid w:val="00FB40C4"/>
    <w:rsid w:val="00FB4427"/>
    <w:rsid w:val="00FB4DEF"/>
    <w:rsid w:val="00FB57AC"/>
    <w:rsid w:val="00FB598C"/>
    <w:rsid w:val="00FB6915"/>
    <w:rsid w:val="00FB722D"/>
    <w:rsid w:val="00FB7564"/>
    <w:rsid w:val="00FC09FE"/>
    <w:rsid w:val="00FC2A47"/>
    <w:rsid w:val="00FC2C87"/>
    <w:rsid w:val="00FC3955"/>
    <w:rsid w:val="00FC3A46"/>
    <w:rsid w:val="00FC77B7"/>
    <w:rsid w:val="00FD097E"/>
    <w:rsid w:val="00FD0B42"/>
    <w:rsid w:val="00FD0D31"/>
    <w:rsid w:val="00FD0F93"/>
    <w:rsid w:val="00FD1E44"/>
    <w:rsid w:val="00FD1EE4"/>
    <w:rsid w:val="00FD2476"/>
    <w:rsid w:val="00FD37AC"/>
    <w:rsid w:val="00FD415E"/>
    <w:rsid w:val="00FD420B"/>
    <w:rsid w:val="00FD42FB"/>
    <w:rsid w:val="00FD633D"/>
    <w:rsid w:val="00FD714A"/>
    <w:rsid w:val="00FE05A9"/>
    <w:rsid w:val="00FE083B"/>
    <w:rsid w:val="00FE0A89"/>
    <w:rsid w:val="00FE0D46"/>
    <w:rsid w:val="00FE16C7"/>
    <w:rsid w:val="00FE17BB"/>
    <w:rsid w:val="00FE1CE8"/>
    <w:rsid w:val="00FE223A"/>
    <w:rsid w:val="00FE2645"/>
    <w:rsid w:val="00FE3DE4"/>
    <w:rsid w:val="00FE4A6D"/>
    <w:rsid w:val="00FE4B42"/>
    <w:rsid w:val="00FE5083"/>
    <w:rsid w:val="00FE565E"/>
    <w:rsid w:val="00FE5B42"/>
    <w:rsid w:val="00FE6911"/>
    <w:rsid w:val="00FE7015"/>
    <w:rsid w:val="00FE7085"/>
    <w:rsid w:val="00FE772F"/>
    <w:rsid w:val="00FE7B3A"/>
    <w:rsid w:val="00FF023F"/>
    <w:rsid w:val="00FF0767"/>
    <w:rsid w:val="00FF103B"/>
    <w:rsid w:val="00FF112B"/>
    <w:rsid w:val="00FF1264"/>
    <w:rsid w:val="00FF139A"/>
    <w:rsid w:val="00FF1CF0"/>
    <w:rsid w:val="00FF260C"/>
    <w:rsid w:val="00FF2A4D"/>
    <w:rsid w:val="00FF2B80"/>
    <w:rsid w:val="00FF4570"/>
    <w:rsid w:val="00FF5A09"/>
    <w:rsid w:val="00FF6625"/>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03767A0"/>
  <w15:docId w15:val="{14696E46-A498-D748-995E-B1B637AF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A308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style>
  <w:style w:type="paragraph" w:styleId="ListParagraph">
    <w:name w:val="List Paragraph"/>
    <w:basedOn w:val="Normal"/>
    <w:uiPriority w:val="34"/>
    <w:qFormat/>
    <w:rsid w:val="0007195E"/>
    <w:pPr>
      <w:ind w:left="720"/>
      <w:contextualSpacing/>
    </w:pPr>
    <w:rPr>
      <w:rFonts w:asciiTheme="minorHAnsi"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E24A3C"/>
  </w:style>
  <w:style w:type="character" w:styleId="Emphasis">
    <w:name w:val="Emphasis"/>
    <w:basedOn w:val="DefaultParagraphFont"/>
    <w:uiPriority w:val="20"/>
    <w:qFormat/>
    <w:rsid w:val="00E24A3C"/>
    <w:rPr>
      <w:i/>
      <w:iCs/>
    </w:rPr>
  </w:style>
  <w:style w:type="paragraph" w:customStyle="1" w:styleId="citation-hover-present">
    <w:name w:val="citation-hover-present"/>
    <w:basedOn w:val="Normal"/>
    <w:rsid w:val="008A4953"/>
    <w:pPr>
      <w:spacing w:before="100" w:beforeAutospacing="1" w:after="100" w:afterAutospacing="1"/>
    </w:pPr>
  </w:style>
  <w:style w:type="character" w:styleId="UnresolvedMention">
    <w:name w:val="Unresolved Mention"/>
    <w:basedOn w:val="DefaultParagraphFont"/>
    <w:rsid w:val="00B01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62398364">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41450297">
      <w:bodyDiv w:val="1"/>
      <w:marLeft w:val="0"/>
      <w:marRight w:val="0"/>
      <w:marTop w:val="0"/>
      <w:marBottom w:val="0"/>
      <w:divBdr>
        <w:top w:val="none" w:sz="0" w:space="0" w:color="auto"/>
        <w:left w:val="none" w:sz="0" w:space="0" w:color="auto"/>
        <w:bottom w:val="none" w:sz="0" w:space="0" w:color="auto"/>
        <w:right w:val="none" w:sz="0" w:space="0" w:color="auto"/>
      </w:divBdr>
      <w:divsChild>
        <w:div w:id="2108425598">
          <w:marLeft w:val="0"/>
          <w:marRight w:val="0"/>
          <w:marTop w:val="0"/>
          <w:marBottom w:val="0"/>
          <w:divBdr>
            <w:top w:val="none" w:sz="0" w:space="0" w:color="auto"/>
            <w:left w:val="none" w:sz="0" w:space="0" w:color="auto"/>
            <w:bottom w:val="none" w:sz="0" w:space="0" w:color="auto"/>
            <w:right w:val="none" w:sz="0" w:space="0" w:color="auto"/>
          </w:divBdr>
        </w:div>
        <w:div w:id="823089842">
          <w:marLeft w:val="0"/>
          <w:marRight w:val="0"/>
          <w:marTop w:val="0"/>
          <w:marBottom w:val="0"/>
          <w:divBdr>
            <w:top w:val="none" w:sz="0" w:space="0" w:color="auto"/>
            <w:left w:val="none" w:sz="0" w:space="0" w:color="auto"/>
            <w:bottom w:val="none" w:sz="0" w:space="0" w:color="auto"/>
            <w:right w:val="none" w:sz="0" w:space="0" w:color="auto"/>
          </w:divBdr>
        </w:div>
      </w:divsChild>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6483911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59690881">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22019314">
      <w:bodyDiv w:val="1"/>
      <w:marLeft w:val="0"/>
      <w:marRight w:val="0"/>
      <w:marTop w:val="0"/>
      <w:marBottom w:val="0"/>
      <w:divBdr>
        <w:top w:val="none" w:sz="0" w:space="0" w:color="auto"/>
        <w:left w:val="none" w:sz="0" w:space="0" w:color="auto"/>
        <w:bottom w:val="none" w:sz="0" w:space="0" w:color="auto"/>
        <w:right w:val="none" w:sz="0" w:space="0" w:color="auto"/>
      </w:divBdr>
      <w:divsChild>
        <w:div w:id="1649825105">
          <w:marLeft w:val="0"/>
          <w:marRight w:val="0"/>
          <w:marTop w:val="0"/>
          <w:marBottom w:val="0"/>
          <w:divBdr>
            <w:top w:val="single" w:sz="6" w:space="8" w:color="D1D2D4"/>
            <w:left w:val="none" w:sz="0" w:space="0" w:color="auto"/>
            <w:bottom w:val="single" w:sz="6" w:space="6" w:color="D1D2D4"/>
            <w:right w:val="none" w:sz="0" w:space="0" w:color="auto"/>
          </w:divBdr>
        </w:div>
      </w:divsChild>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80791784">
      <w:bodyDiv w:val="1"/>
      <w:marLeft w:val="0"/>
      <w:marRight w:val="0"/>
      <w:marTop w:val="0"/>
      <w:marBottom w:val="0"/>
      <w:divBdr>
        <w:top w:val="none" w:sz="0" w:space="0" w:color="auto"/>
        <w:left w:val="none" w:sz="0" w:space="0" w:color="auto"/>
        <w:bottom w:val="none" w:sz="0" w:space="0" w:color="auto"/>
        <w:right w:val="none" w:sz="0" w:space="0" w:color="auto"/>
      </w:divBdr>
      <w:divsChild>
        <w:div w:id="865757275">
          <w:marLeft w:val="0"/>
          <w:marRight w:val="0"/>
          <w:marTop w:val="0"/>
          <w:marBottom w:val="0"/>
          <w:divBdr>
            <w:top w:val="single" w:sz="6" w:space="8" w:color="D1D2D4"/>
            <w:left w:val="none" w:sz="0" w:space="0" w:color="auto"/>
            <w:bottom w:val="single" w:sz="6" w:space="6" w:color="D1D2D4"/>
            <w:right w:val="none" w:sz="0" w:space="0" w:color="auto"/>
          </w:divBdr>
        </w:div>
      </w:divsChild>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1025048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1864129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28917674">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099985942">
      <w:bodyDiv w:val="1"/>
      <w:marLeft w:val="0"/>
      <w:marRight w:val="0"/>
      <w:marTop w:val="0"/>
      <w:marBottom w:val="0"/>
      <w:divBdr>
        <w:top w:val="none" w:sz="0" w:space="0" w:color="auto"/>
        <w:left w:val="none" w:sz="0" w:space="0" w:color="auto"/>
        <w:bottom w:val="none" w:sz="0" w:space="0" w:color="auto"/>
        <w:right w:val="none" w:sz="0" w:space="0" w:color="auto"/>
      </w:divBdr>
      <w:divsChild>
        <w:div w:id="1733891746">
          <w:marLeft w:val="0"/>
          <w:marRight w:val="0"/>
          <w:marTop w:val="0"/>
          <w:marBottom w:val="0"/>
          <w:divBdr>
            <w:top w:val="none" w:sz="0" w:space="0" w:color="auto"/>
            <w:left w:val="none" w:sz="0" w:space="0" w:color="auto"/>
            <w:bottom w:val="none" w:sz="0" w:space="0" w:color="auto"/>
            <w:right w:val="none" w:sz="0" w:space="0" w:color="auto"/>
          </w:divBdr>
        </w:div>
        <w:div w:id="1645505743">
          <w:marLeft w:val="0"/>
          <w:marRight w:val="0"/>
          <w:marTop w:val="0"/>
          <w:marBottom w:val="0"/>
          <w:divBdr>
            <w:top w:val="none" w:sz="0" w:space="0" w:color="auto"/>
            <w:left w:val="none" w:sz="0" w:space="0" w:color="auto"/>
            <w:bottom w:val="none" w:sz="0" w:space="0" w:color="auto"/>
            <w:right w:val="none" w:sz="0" w:space="0" w:color="auto"/>
          </w:divBdr>
        </w:div>
        <w:div w:id="1751540881">
          <w:marLeft w:val="0"/>
          <w:marRight w:val="0"/>
          <w:marTop w:val="0"/>
          <w:marBottom w:val="0"/>
          <w:divBdr>
            <w:top w:val="none" w:sz="0" w:space="0" w:color="auto"/>
            <w:left w:val="none" w:sz="0" w:space="0" w:color="auto"/>
            <w:bottom w:val="none" w:sz="0" w:space="0" w:color="auto"/>
            <w:right w:val="none" w:sz="0" w:space="0" w:color="auto"/>
          </w:divBdr>
        </w:div>
        <w:div w:id="1087573585">
          <w:marLeft w:val="0"/>
          <w:marRight w:val="0"/>
          <w:marTop w:val="0"/>
          <w:marBottom w:val="0"/>
          <w:divBdr>
            <w:top w:val="none" w:sz="0" w:space="0" w:color="auto"/>
            <w:left w:val="none" w:sz="0" w:space="0" w:color="auto"/>
            <w:bottom w:val="none" w:sz="0" w:space="0" w:color="auto"/>
            <w:right w:val="none" w:sz="0" w:space="0" w:color="auto"/>
          </w:divBdr>
        </w:div>
        <w:div w:id="1417358301">
          <w:marLeft w:val="0"/>
          <w:marRight w:val="0"/>
          <w:marTop w:val="0"/>
          <w:marBottom w:val="0"/>
          <w:divBdr>
            <w:top w:val="none" w:sz="0" w:space="0" w:color="auto"/>
            <w:left w:val="none" w:sz="0" w:space="0" w:color="auto"/>
            <w:bottom w:val="none" w:sz="0" w:space="0" w:color="auto"/>
            <w:right w:val="none" w:sz="0" w:space="0" w:color="auto"/>
          </w:divBdr>
        </w:div>
      </w:divsChild>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15530343">
      <w:bodyDiv w:val="1"/>
      <w:marLeft w:val="0"/>
      <w:marRight w:val="0"/>
      <w:marTop w:val="0"/>
      <w:marBottom w:val="0"/>
      <w:divBdr>
        <w:top w:val="none" w:sz="0" w:space="0" w:color="auto"/>
        <w:left w:val="none" w:sz="0" w:space="0" w:color="auto"/>
        <w:bottom w:val="none" w:sz="0" w:space="0" w:color="auto"/>
        <w:right w:val="none" w:sz="0" w:space="0" w:color="auto"/>
      </w:divBdr>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0328523">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1675652">
      <w:bodyDiv w:val="1"/>
      <w:marLeft w:val="0"/>
      <w:marRight w:val="0"/>
      <w:marTop w:val="0"/>
      <w:marBottom w:val="0"/>
      <w:divBdr>
        <w:top w:val="none" w:sz="0" w:space="0" w:color="auto"/>
        <w:left w:val="none" w:sz="0" w:space="0" w:color="auto"/>
        <w:bottom w:val="none" w:sz="0" w:space="0" w:color="auto"/>
        <w:right w:val="none" w:sz="0" w:space="0" w:color="auto"/>
      </w:divBdr>
      <w:divsChild>
        <w:div w:id="1614288339">
          <w:marLeft w:val="0"/>
          <w:marRight w:val="0"/>
          <w:marTop w:val="0"/>
          <w:marBottom w:val="0"/>
          <w:divBdr>
            <w:top w:val="single" w:sz="6" w:space="8" w:color="D1D2D4"/>
            <w:left w:val="none" w:sz="0" w:space="0" w:color="auto"/>
            <w:bottom w:val="single" w:sz="6" w:space="6" w:color="D1D2D4"/>
            <w:right w:val="none" w:sz="0" w:space="0" w:color="auto"/>
          </w:divBdr>
        </w:div>
      </w:divsChild>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89446535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86409786">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QIAC@science.doe.gov" TargetMode="External"/><Relationship Id="rId18" Type="http://schemas.openxmlformats.org/officeDocument/2006/relationships/hyperlink" Target="https://nihvirtualseminar2020.vfairs.com/" TargetMode="External"/><Relationship Id="rId26" Type="http://schemas.openxmlformats.org/officeDocument/2006/relationships/hyperlink" Target="https://www.federalregister.gov/documents/2020/10/01/2020-21665/advisory-committee-for-education-and-human-resources-notice-of-meeting" TargetMode="External"/><Relationship Id="rId39" Type="http://schemas.openxmlformats.org/officeDocument/2006/relationships/hyperlink" Target="https://www.grants.gov/web/grants/view-opportunity.html?oppId=329241" TargetMode="External"/><Relationship Id="rId21" Type="http://schemas.openxmlformats.org/officeDocument/2006/relationships/hyperlink" Target="mailto:johnsonr@mail.nih.gov" TargetMode="External"/><Relationship Id="rId34" Type="http://schemas.openxmlformats.org/officeDocument/2006/relationships/hyperlink" Target="mailto:stephanie.a.wilson.civ@mail.mil" TargetMode="External"/><Relationship Id="rId42" Type="http://schemas.openxmlformats.org/officeDocument/2006/relationships/hyperlink" Target="mailto:peter.seiley@us.af.mil" TargetMode="External"/><Relationship Id="rId47" Type="http://schemas.openxmlformats.org/officeDocument/2006/relationships/hyperlink" Target="mailto:HR001121S0001@darpa.mil" TargetMode="External"/><Relationship Id="rId50" Type="http://schemas.openxmlformats.org/officeDocument/2006/relationships/hyperlink" Target="https://beta.sam.gov/opp/aabf37db17b949b88494684292eb854e/view" TargetMode="External"/><Relationship Id="rId55" Type="http://schemas.openxmlformats.org/officeDocument/2006/relationships/hyperlink" Target="https://www.federalregister.gov/documents/2020/09/30/2020-21557/renewal-of-the-mcc-economic-advisory-council-and-call-for-nominations"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federalregister.gov/documents/2020/09/29/2020-20943/meeting-of-the-cdchrsa-advisory-committee-on-hiv-viral-hepatitis-and-std-prevention-and-treatment" TargetMode="External"/><Relationship Id="rId29" Type="http://schemas.openxmlformats.org/officeDocument/2006/relationships/hyperlink" Target="https://beta.sam.gov/opp/3e193334c3de425a89712eec3270ffee/view" TargetMode="External"/><Relationship Id="rId11" Type="http://schemas.openxmlformats.org/officeDocument/2006/relationships/hyperlink" Target="mailto:lisa.rosenbaum@navy.mil" TargetMode="External"/><Relationship Id="rId24" Type="http://schemas.openxmlformats.org/officeDocument/2006/relationships/hyperlink" Target="mailto:khenderson@nasa.gov" TargetMode="External"/><Relationship Id="rId32" Type="http://schemas.openxmlformats.org/officeDocument/2006/relationships/hyperlink" Target="mailto:stephanie.a.wilson.civ@mail.mil" TargetMode="External"/><Relationship Id="rId37" Type="http://schemas.openxmlformats.org/officeDocument/2006/relationships/hyperlink" Target="https://beta.sam.gov/opp/43e083dc6daa4aa58b7afbb5ddbe93cf/view" TargetMode="External"/><Relationship Id="rId40" Type="http://schemas.openxmlformats.org/officeDocument/2006/relationships/hyperlink" Target="mailto:lamar.revis@noaa.gov" TargetMode="External"/><Relationship Id="rId45" Type="http://schemas.openxmlformats.org/officeDocument/2006/relationships/hyperlink" Target="https://www.arl.army.mil/xtechsearch/competitions/xtechBOLT.html" TargetMode="External"/><Relationship Id="rId53" Type="http://schemas.openxmlformats.org/officeDocument/2006/relationships/hyperlink" Target="https://www.federalregister.gov/documents/2020/10/02/2020-21834/establishment-of-the-civilian-innovation-advisory-board-and-call-for-nominations"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mailto:mary.glenshaw@nih.gov" TargetMode="External"/><Relationship Id="rId14" Type="http://schemas.openxmlformats.org/officeDocument/2006/relationships/hyperlink" Target="https://www.federalregister.gov/documents/2020/10/05/2020-21934/national-quantum-initiative-advisory-committee" TargetMode="External"/><Relationship Id="rId22" Type="http://schemas.openxmlformats.org/officeDocument/2006/relationships/hyperlink" Target="https://www.federalregister.gov/documents/2020/09/29/2020-21401/national-cancer-institute-notice-of-meetings" TargetMode="External"/><Relationship Id="rId27" Type="http://schemas.openxmlformats.org/officeDocument/2006/relationships/hyperlink" Target="https://www.federalregister.gov/documents/2020/10/02/2020-21852/advisory-committee-for-biological-sciences-notice-of-meeting" TargetMode="External"/><Relationship Id="rId30" Type="http://schemas.openxmlformats.org/officeDocument/2006/relationships/hyperlink" Target="mailto:ryan.toner@us.af.mil" TargetMode="External"/><Relationship Id="rId35" Type="http://schemas.openxmlformats.org/officeDocument/2006/relationships/hyperlink" Target="https://beta.sam.gov/opp/2444af3202d54ce182b222b4d29bf967/view" TargetMode="External"/><Relationship Id="rId43" Type="http://schemas.openxmlformats.org/officeDocument/2006/relationships/hyperlink" Target="https://beta.sam.gov/opp/4eec8b7219874d6e96ea3fbe96c2b596/view" TargetMode="External"/><Relationship Id="rId48" Type="http://schemas.openxmlformats.org/officeDocument/2006/relationships/hyperlink" Target="https://beta.sam.gov/opp/dd33f3e8d0104290a42f74d8a07e99a3/view" TargetMode="External"/><Relationship Id="rId56" Type="http://schemas.openxmlformats.org/officeDocument/2006/relationships/hyperlink" Target="https://www.grants.gov/web/grants/view-opportunity.html?oppId=329294" TargetMode="External"/><Relationship Id="rId8" Type="http://schemas.openxmlformats.org/officeDocument/2006/relationships/image" Target="media/image2.jpg"/><Relationship Id="rId51" Type="http://schemas.openxmlformats.org/officeDocument/2006/relationships/hyperlink" Target="mailto:hanh.t.dinh.civ@mail.mil" TargetMode="External"/><Relationship Id="rId3" Type="http://schemas.openxmlformats.org/officeDocument/2006/relationships/settings" Target="settings.xml"/><Relationship Id="rId12" Type="http://schemas.openxmlformats.org/officeDocument/2006/relationships/hyperlink" Target="https://beta.sam.gov/opp/54a8f8c6ef6e4dd284a93eb403c9ec21/view" TargetMode="External"/><Relationship Id="rId17" Type="http://schemas.openxmlformats.org/officeDocument/2006/relationships/hyperlink" Target="mailto:NIHRegionalSeminars@mail.nih.gov" TargetMode="External"/><Relationship Id="rId25" Type="http://schemas.openxmlformats.org/officeDocument/2006/relationships/hyperlink" Target="https://www.federalregister.gov/documents/2020/09/29/2020-21428/nasa-astrophysics-advisory-committee-meeting" TargetMode="External"/><Relationship Id="rId33" Type="http://schemas.openxmlformats.org/officeDocument/2006/relationships/hyperlink" Target="https://beta.sam.gov/opp/710e75be203942da99402c3e738c0dd7/view" TargetMode="External"/><Relationship Id="rId38" Type="http://schemas.openxmlformats.org/officeDocument/2006/relationships/hyperlink" Target="mailto:kmiskowski@usaid.gov" TargetMode="External"/><Relationship Id="rId46" Type="http://schemas.openxmlformats.org/officeDocument/2006/relationships/hyperlink" Target="https://beta.sam.gov/opp/9857f4515aae4811be27e32d1dc41afc/view" TargetMode="External"/><Relationship Id="rId59" Type="http://schemas.openxmlformats.org/officeDocument/2006/relationships/header" Target="header3.xml"/><Relationship Id="rId20" Type="http://schemas.openxmlformats.org/officeDocument/2006/relationships/hyperlink" Target="https://www.federalregister.gov/documents/2020/10/05/2020-21943/office-of-the-director-national-institutes-of-health-notice-of-meeting" TargetMode="External"/><Relationship Id="rId41" Type="http://schemas.openxmlformats.org/officeDocument/2006/relationships/hyperlink" Target="https://www.grants.gov/web/grants/view-opportunity.html?oppId=329261" TargetMode="External"/><Relationship Id="rId54" Type="http://schemas.openxmlformats.org/officeDocument/2006/relationships/hyperlink" Target="mailto:MCCEACouncil@mcc.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CHACAdvisoryComm@hrsa.gov" TargetMode="External"/><Relationship Id="rId23" Type="http://schemas.openxmlformats.org/officeDocument/2006/relationships/hyperlink" Target="https://www.federalregister.gov/documents/2020/09/29/2020-21412/public-meeting-of-the-national-geospatial-advisory-committee" TargetMode="External"/><Relationship Id="rId28" Type="http://schemas.openxmlformats.org/officeDocument/2006/relationships/hyperlink" Target="mailto:joesph.willard@us.af.mil" TargetMode="External"/><Relationship Id="rId36" Type="http://schemas.openxmlformats.org/officeDocument/2006/relationships/hyperlink" Target="mailto:flodean.p.billings.civ@mail.mil" TargetMode="External"/><Relationship Id="rId49" Type="http://schemas.openxmlformats.org/officeDocument/2006/relationships/hyperlink" Target="mailto:DARPA-RA-21-01@darpa.mil" TargetMode="External"/><Relationship Id="rId57" Type="http://schemas.openxmlformats.org/officeDocument/2006/relationships/header" Target="header1.xml"/><Relationship Id="rId10" Type="http://schemas.openxmlformats.org/officeDocument/2006/relationships/hyperlink" Target="https://libertyallianceus.com/events.html" TargetMode="External"/><Relationship Id="rId31" Type="http://schemas.openxmlformats.org/officeDocument/2006/relationships/hyperlink" Target="https://beta.sam.gov/opp/5dd6480514e8473291b51a4a46e829b8/view" TargetMode="External"/><Relationship Id="rId44" Type="http://schemas.openxmlformats.org/officeDocument/2006/relationships/hyperlink" Target="mailto:usarmy.pentagon.hqda-asa-alt.mbx.xtechsearch@mail.mil" TargetMode="External"/><Relationship Id="rId52" Type="http://schemas.openxmlformats.org/officeDocument/2006/relationships/hyperlink" Target="https://beta.sam.gov/opp/e0e7fba639584e6393bf06835d353177/view"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nald.reed1@socom.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6172</Words>
  <Characters>35186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Phillip Harman</cp:lastModifiedBy>
  <cp:revision>2</cp:revision>
  <cp:lastPrinted>2015-09-06T01:27:00Z</cp:lastPrinted>
  <dcterms:created xsi:type="dcterms:W3CDTF">2020-10-07T13:09:00Z</dcterms:created>
  <dcterms:modified xsi:type="dcterms:W3CDTF">2020-10-07T13:09:00Z</dcterms:modified>
</cp:coreProperties>
</file>